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068" w:rsidRPr="000405F6" w:rsidRDefault="00E70068" w:rsidP="00E70068">
      <w:pPr>
        <w:widowControl/>
        <w:ind w:firstLine="560"/>
        <w:rPr>
          <w:rFonts w:ascii="Verdana" w:hAnsi="Verdana" w:cs="宋体" w:hint="eastAsia"/>
          <w:kern w:val="0"/>
          <w:sz w:val="29"/>
          <w:szCs w:val="29"/>
        </w:rPr>
      </w:pPr>
      <w:r w:rsidRPr="000405F6">
        <w:rPr>
          <w:rFonts w:ascii="Verdana" w:hAnsi="Verdana" w:cs="宋体" w:hint="eastAsia"/>
          <w:kern w:val="0"/>
          <w:sz w:val="29"/>
          <w:szCs w:val="29"/>
        </w:rPr>
        <w:t>附件</w:t>
      </w:r>
      <w:r>
        <w:rPr>
          <w:rFonts w:ascii="Verdana" w:hAnsi="Verdana" w:cs="宋体" w:hint="eastAsia"/>
          <w:kern w:val="0"/>
          <w:sz w:val="29"/>
          <w:szCs w:val="29"/>
        </w:rPr>
        <w:t>1</w:t>
      </w:r>
      <w:r w:rsidRPr="000405F6">
        <w:rPr>
          <w:rFonts w:ascii="Verdana" w:hAnsi="Verdana" w:cs="宋体" w:hint="eastAsia"/>
          <w:kern w:val="0"/>
          <w:sz w:val="29"/>
          <w:szCs w:val="29"/>
        </w:rPr>
        <w:t xml:space="preserve">. </w:t>
      </w:r>
      <w:r w:rsidRPr="00B35EFC">
        <w:rPr>
          <w:rFonts w:ascii="仿宋_GB2312" w:eastAsia="仿宋_GB2312" w:hAnsi="Calibri" w:hint="eastAsia"/>
          <w:sz w:val="28"/>
          <w:szCs w:val="28"/>
        </w:rPr>
        <w:t>中小学英语课堂教学方法学习</w:t>
      </w:r>
      <w:r>
        <w:rPr>
          <w:rFonts w:ascii="仿宋_GB2312" w:eastAsia="仿宋_GB2312" w:hAnsi="Calibri" w:hint="eastAsia"/>
          <w:sz w:val="28"/>
          <w:szCs w:val="28"/>
        </w:rPr>
        <w:t>材料</w:t>
      </w:r>
    </w:p>
    <w:p w:rsidR="00376A99" w:rsidRPr="00E70068" w:rsidRDefault="00376A99">
      <w:pPr>
        <w:widowControl/>
        <w:jc w:val="left"/>
        <w:rPr>
          <w:rFonts w:hint="eastAsia"/>
        </w:rPr>
      </w:pPr>
      <w:bookmarkStart w:id="0" w:name="_GoBack"/>
      <w:bookmarkEnd w:id="0"/>
    </w:p>
    <w:sdt>
      <w:sdtPr>
        <w:rPr>
          <w:lang w:val="zh-CN"/>
        </w:rPr>
        <w:id w:val="-1493404568"/>
        <w:docPartObj>
          <w:docPartGallery w:val="Table of Contents"/>
          <w:docPartUnique/>
        </w:docPartObj>
      </w:sdtPr>
      <w:sdtEndPr>
        <w:rPr>
          <w:rFonts w:asciiTheme="minorHAnsi" w:eastAsiaTheme="minorEastAsia" w:hAnsiTheme="minorHAnsi" w:cstheme="minorBidi"/>
          <w:color w:val="auto"/>
          <w:kern w:val="2"/>
          <w:sz w:val="21"/>
          <w:szCs w:val="22"/>
        </w:rPr>
      </w:sdtEndPr>
      <w:sdtContent>
        <w:p w:rsidR="00376A99" w:rsidRDefault="00376A99" w:rsidP="00376A99">
          <w:pPr>
            <w:pStyle w:val="TOC"/>
            <w:jc w:val="center"/>
            <w:rPr>
              <w:rFonts w:hint="eastAsia"/>
              <w:lang w:val="zh-CN"/>
            </w:rPr>
          </w:pPr>
          <w:r>
            <w:rPr>
              <w:lang w:val="zh-CN"/>
            </w:rPr>
            <w:t>目录</w:t>
          </w:r>
        </w:p>
        <w:p w:rsidR="00376A99" w:rsidRPr="00376A99" w:rsidRDefault="00376A99" w:rsidP="00376A99">
          <w:pPr>
            <w:rPr>
              <w:lang w:val="zh-CN"/>
            </w:rPr>
          </w:pPr>
        </w:p>
        <w:p w:rsidR="00376A99" w:rsidRDefault="00376A99">
          <w:pPr>
            <w:pStyle w:val="10"/>
            <w:tabs>
              <w:tab w:val="left" w:pos="420"/>
              <w:tab w:val="right" w:leader="dot" w:pos="8636"/>
            </w:tabs>
            <w:rPr>
              <w:noProof/>
            </w:rPr>
          </w:pPr>
          <w:r>
            <w:fldChar w:fldCharType="begin"/>
          </w:r>
          <w:r>
            <w:instrText xml:space="preserve"> TOC \o "1-3" \h \z \u </w:instrText>
          </w:r>
          <w:r>
            <w:fldChar w:fldCharType="separate"/>
          </w:r>
          <w:hyperlink w:anchor="_Toc486441349" w:history="1">
            <w:r w:rsidRPr="00640A28">
              <w:rPr>
                <w:rStyle w:val="a4"/>
                <w:noProof/>
              </w:rPr>
              <w:t>1.</w:t>
            </w:r>
            <w:r>
              <w:rPr>
                <w:noProof/>
              </w:rPr>
              <w:tab/>
            </w:r>
            <w:r w:rsidRPr="00640A28">
              <w:rPr>
                <w:rStyle w:val="a4"/>
                <w:noProof/>
              </w:rPr>
              <w:t>BEGINNING the SCHOOL YEAR</w:t>
            </w:r>
            <w:r>
              <w:rPr>
                <w:noProof/>
                <w:webHidden/>
              </w:rPr>
              <w:tab/>
            </w:r>
            <w:r>
              <w:rPr>
                <w:noProof/>
                <w:webHidden/>
              </w:rPr>
              <w:fldChar w:fldCharType="begin"/>
            </w:r>
            <w:r>
              <w:rPr>
                <w:noProof/>
                <w:webHidden/>
              </w:rPr>
              <w:instrText xml:space="preserve"> PAGEREF _Toc486441349 \h </w:instrText>
            </w:r>
            <w:r>
              <w:rPr>
                <w:noProof/>
                <w:webHidden/>
              </w:rPr>
            </w:r>
            <w:r>
              <w:rPr>
                <w:noProof/>
                <w:webHidden/>
              </w:rPr>
              <w:fldChar w:fldCharType="separate"/>
            </w:r>
            <w:r>
              <w:rPr>
                <w:noProof/>
                <w:webHidden/>
              </w:rPr>
              <w:t>2</w:t>
            </w:r>
            <w:r>
              <w:rPr>
                <w:noProof/>
                <w:webHidden/>
              </w:rPr>
              <w:fldChar w:fldCharType="end"/>
            </w:r>
          </w:hyperlink>
        </w:p>
        <w:p w:rsidR="00376A99" w:rsidRDefault="00376A99">
          <w:pPr>
            <w:pStyle w:val="10"/>
            <w:tabs>
              <w:tab w:val="left" w:pos="420"/>
              <w:tab w:val="right" w:leader="dot" w:pos="8636"/>
            </w:tabs>
            <w:rPr>
              <w:noProof/>
            </w:rPr>
          </w:pPr>
          <w:hyperlink w:anchor="_Toc486441350" w:history="1">
            <w:r w:rsidRPr="00640A28">
              <w:rPr>
                <w:rStyle w:val="a4"/>
                <w:noProof/>
              </w:rPr>
              <w:t>2.</w:t>
            </w:r>
            <w:r>
              <w:rPr>
                <w:noProof/>
              </w:rPr>
              <w:tab/>
            </w:r>
            <w:r w:rsidRPr="00640A28">
              <w:rPr>
                <w:rStyle w:val="a4"/>
                <w:noProof/>
              </w:rPr>
              <w:t>Body language</w:t>
            </w:r>
            <w:r>
              <w:rPr>
                <w:noProof/>
                <w:webHidden/>
              </w:rPr>
              <w:tab/>
            </w:r>
            <w:r>
              <w:rPr>
                <w:noProof/>
                <w:webHidden/>
              </w:rPr>
              <w:fldChar w:fldCharType="begin"/>
            </w:r>
            <w:r>
              <w:rPr>
                <w:noProof/>
                <w:webHidden/>
              </w:rPr>
              <w:instrText xml:space="preserve"> PAGEREF _Toc486441350 \h </w:instrText>
            </w:r>
            <w:r>
              <w:rPr>
                <w:noProof/>
                <w:webHidden/>
              </w:rPr>
            </w:r>
            <w:r>
              <w:rPr>
                <w:noProof/>
                <w:webHidden/>
              </w:rPr>
              <w:fldChar w:fldCharType="separate"/>
            </w:r>
            <w:r>
              <w:rPr>
                <w:noProof/>
                <w:webHidden/>
              </w:rPr>
              <w:t>6</w:t>
            </w:r>
            <w:r>
              <w:rPr>
                <w:noProof/>
                <w:webHidden/>
              </w:rPr>
              <w:fldChar w:fldCharType="end"/>
            </w:r>
          </w:hyperlink>
        </w:p>
        <w:p w:rsidR="00376A99" w:rsidRDefault="00376A99">
          <w:pPr>
            <w:pStyle w:val="10"/>
            <w:tabs>
              <w:tab w:val="left" w:pos="420"/>
              <w:tab w:val="right" w:leader="dot" w:pos="8636"/>
            </w:tabs>
            <w:rPr>
              <w:noProof/>
            </w:rPr>
          </w:pPr>
          <w:hyperlink w:anchor="_Toc486441351" w:history="1">
            <w:r w:rsidRPr="00640A28">
              <w:rPr>
                <w:rStyle w:val="a4"/>
                <w:noProof/>
              </w:rPr>
              <w:t>3.</w:t>
            </w:r>
            <w:r>
              <w:rPr>
                <w:noProof/>
              </w:rPr>
              <w:tab/>
            </w:r>
            <w:r w:rsidRPr="00640A28">
              <w:rPr>
                <w:rStyle w:val="a4"/>
                <w:noProof/>
              </w:rPr>
              <w:t>Teaching Pronunciation</w:t>
            </w:r>
            <w:r>
              <w:rPr>
                <w:noProof/>
                <w:webHidden/>
              </w:rPr>
              <w:tab/>
            </w:r>
            <w:r>
              <w:rPr>
                <w:noProof/>
                <w:webHidden/>
              </w:rPr>
              <w:fldChar w:fldCharType="begin"/>
            </w:r>
            <w:r>
              <w:rPr>
                <w:noProof/>
                <w:webHidden/>
              </w:rPr>
              <w:instrText xml:space="preserve"> PAGEREF _Toc486441351 \h </w:instrText>
            </w:r>
            <w:r>
              <w:rPr>
                <w:noProof/>
                <w:webHidden/>
              </w:rPr>
            </w:r>
            <w:r>
              <w:rPr>
                <w:noProof/>
                <w:webHidden/>
              </w:rPr>
              <w:fldChar w:fldCharType="separate"/>
            </w:r>
            <w:r>
              <w:rPr>
                <w:noProof/>
                <w:webHidden/>
              </w:rPr>
              <w:t>8</w:t>
            </w:r>
            <w:r>
              <w:rPr>
                <w:noProof/>
                <w:webHidden/>
              </w:rPr>
              <w:fldChar w:fldCharType="end"/>
            </w:r>
          </w:hyperlink>
        </w:p>
        <w:p w:rsidR="00376A99" w:rsidRDefault="00376A99">
          <w:pPr>
            <w:pStyle w:val="10"/>
            <w:tabs>
              <w:tab w:val="left" w:pos="420"/>
              <w:tab w:val="right" w:leader="dot" w:pos="8636"/>
            </w:tabs>
            <w:rPr>
              <w:noProof/>
            </w:rPr>
          </w:pPr>
          <w:hyperlink w:anchor="_Toc486441352" w:history="1">
            <w:r w:rsidRPr="00640A28">
              <w:rPr>
                <w:rStyle w:val="a4"/>
                <w:noProof/>
              </w:rPr>
              <w:t>4.</w:t>
            </w:r>
            <w:r>
              <w:rPr>
                <w:noProof/>
              </w:rPr>
              <w:tab/>
            </w:r>
            <w:r w:rsidRPr="00640A28">
              <w:rPr>
                <w:rStyle w:val="a4"/>
                <w:noProof/>
              </w:rPr>
              <w:t>Teaching intonation</w:t>
            </w:r>
            <w:r>
              <w:rPr>
                <w:noProof/>
                <w:webHidden/>
              </w:rPr>
              <w:tab/>
            </w:r>
            <w:r>
              <w:rPr>
                <w:noProof/>
                <w:webHidden/>
              </w:rPr>
              <w:fldChar w:fldCharType="begin"/>
            </w:r>
            <w:r>
              <w:rPr>
                <w:noProof/>
                <w:webHidden/>
              </w:rPr>
              <w:instrText xml:space="preserve"> PAGEREF _Toc486441352 \h </w:instrText>
            </w:r>
            <w:r>
              <w:rPr>
                <w:noProof/>
                <w:webHidden/>
              </w:rPr>
            </w:r>
            <w:r>
              <w:rPr>
                <w:noProof/>
                <w:webHidden/>
              </w:rPr>
              <w:fldChar w:fldCharType="separate"/>
            </w:r>
            <w:r>
              <w:rPr>
                <w:noProof/>
                <w:webHidden/>
              </w:rPr>
              <w:t>13</w:t>
            </w:r>
            <w:r>
              <w:rPr>
                <w:noProof/>
                <w:webHidden/>
              </w:rPr>
              <w:fldChar w:fldCharType="end"/>
            </w:r>
          </w:hyperlink>
        </w:p>
        <w:p w:rsidR="00376A99" w:rsidRDefault="00376A99">
          <w:pPr>
            <w:pStyle w:val="10"/>
            <w:tabs>
              <w:tab w:val="left" w:pos="420"/>
              <w:tab w:val="right" w:leader="dot" w:pos="8636"/>
            </w:tabs>
            <w:rPr>
              <w:noProof/>
            </w:rPr>
          </w:pPr>
          <w:hyperlink w:anchor="_Toc486441353" w:history="1">
            <w:r w:rsidRPr="00640A28">
              <w:rPr>
                <w:rStyle w:val="a4"/>
                <w:noProof/>
              </w:rPr>
              <w:t>5.</w:t>
            </w:r>
            <w:r>
              <w:rPr>
                <w:noProof/>
              </w:rPr>
              <w:tab/>
            </w:r>
            <w:r w:rsidRPr="00640A28">
              <w:rPr>
                <w:rStyle w:val="a4"/>
                <w:noProof/>
              </w:rPr>
              <w:t>A spelling game</w:t>
            </w:r>
            <w:r>
              <w:rPr>
                <w:noProof/>
                <w:webHidden/>
              </w:rPr>
              <w:tab/>
            </w:r>
            <w:r>
              <w:rPr>
                <w:noProof/>
                <w:webHidden/>
              </w:rPr>
              <w:fldChar w:fldCharType="begin"/>
            </w:r>
            <w:r>
              <w:rPr>
                <w:noProof/>
                <w:webHidden/>
              </w:rPr>
              <w:instrText xml:space="preserve"> PAGEREF _Toc486441353 \h </w:instrText>
            </w:r>
            <w:r>
              <w:rPr>
                <w:noProof/>
                <w:webHidden/>
              </w:rPr>
            </w:r>
            <w:r>
              <w:rPr>
                <w:noProof/>
                <w:webHidden/>
              </w:rPr>
              <w:fldChar w:fldCharType="separate"/>
            </w:r>
            <w:r>
              <w:rPr>
                <w:noProof/>
                <w:webHidden/>
              </w:rPr>
              <w:t>16</w:t>
            </w:r>
            <w:r>
              <w:rPr>
                <w:noProof/>
                <w:webHidden/>
              </w:rPr>
              <w:fldChar w:fldCharType="end"/>
            </w:r>
          </w:hyperlink>
        </w:p>
        <w:p w:rsidR="00376A99" w:rsidRDefault="00376A99">
          <w:pPr>
            <w:pStyle w:val="10"/>
            <w:tabs>
              <w:tab w:val="left" w:pos="420"/>
              <w:tab w:val="right" w:leader="dot" w:pos="8636"/>
            </w:tabs>
            <w:rPr>
              <w:noProof/>
            </w:rPr>
          </w:pPr>
          <w:hyperlink w:anchor="_Toc486441354" w:history="1">
            <w:r w:rsidRPr="00640A28">
              <w:rPr>
                <w:rStyle w:val="a4"/>
                <w:noProof/>
              </w:rPr>
              <w:t>6.</w:t>
            </w:r>
            <w:r>
              <w:rPr>
                <w:noProof/>
              </w:rPr>
              <w:tab/>
            </w:r>
            <w:r w:rsidRPr="00640A28">
              <w:rPr>
                <w:rStyle w:val="a4"/>
                <w:noProof/>
              </w:rPr>
              <w:t>Making a drama out of verbs, nouns and adjectives</w:t>
            </w:r>
            <w:r>
              <w:rPr>
                <w:noProof/>
                <w:webHidden/>
              </w:rPr>
              <w:tab/>
            </w:r>
            <w:r>
              <w:rPr>
                <w:noProof/>
                <w:webHidden/>
              </w:rPr>
              <w:fldChar w:fldCharType="begin"/>
            </w:r>
            <w:r>
              <w:rPr>
                <w:noProof/>
                <w:webHidden/>
              </w:rPr>
              <w:instrText xml:space="preserve"> PAGEREF _Toc486441354 \h </w:instrText>
            </w:r>
            <w:r>
              <w:rPr>
                <w:noProof/>
                <w:webHidden/>
              </w:rPr>
            </w:r>
            <w:r>
              <w:rPr>
                <w:noProof/>
                <w:webHidden/>
              </w:rPr>
              <w:fldChar w:fldCharType="separate"/>
            </w:r>
            <w:r>
              <w:rPr>
                <w:noProof/>
                <w:webHidden/>
              </w:rPr>
              <w:t>18</w:t>
            </w:r>
            <w:r>
              <w:rPr>
                <w:noProof/>
                <w:webHidden/>
              </w:rPr>
              <w:fldChar w:fldCharType="end"/>
            </w:r>
          </w:hyperlink>
        </w:p>
        <w:p w:rsidR="00376A99" w:rsidRDefault="00376A99">
          <w:pPr>
            <w:pStyle w:val="10"/>
            <w:tabs>
              <w:tab w:val="left" w:pos="420"/>
              <w:tab w:val="right" w:leader="dot" w:pos="8636"/>
            </w:tabs>
            <w:rPr>
              <w:noProof/>
            </w:rPr>
          </w:pPr>
          <w:hyperlink w:anchor="_Toc486441355" w:history="1">
            <w:r w:rsidRPr="00640A28">
              <w:rPr>
                <w:rStyle w:val="a4"/>
                <w:i/>
                <w:noProof/>
              </w:rPr>
              <w:t>7.</w:t>
            </w:r>
            <w:r>
              <w:rPr>
                <w:noProof/>
              </w:rPr>
              <w:tab/>
            </w:r>
            <w:r w:rsidRPr="00640A28">
              <w:rPr>
                <w:rStyle w:val="a4"/>
                <w:noProof/>
              </w:rPr>
              <w:t>A BRIEF OVERVIEW OF WAYS TO TEACH ENGLISH</w:t>
            </w:r>
            <w:r>
              <w:rPr>
                <w:noProof/>
                <w:webHidden/>
              </w:rPr>
              <w:tab/>
            </w:r>
            <w:r>
              <w:rPr>
                <w:noProof/>
                <w:webHidden/>
              </w:rPr>
              <w:fldChar w:fldCharType="begin"/>
            </w:r>
            <w:r>
              <w:rPr>
                <w:noProof/>
                <w:webHidden/>
              </w:rPr>
              <w:instrText xml:space="preserve"> PAGEREF _Toc486441355 \h </w:instrText>
            </w:r>
            <w:r>
              <w:rPr>
                <w:noProof/>
                <w:webHidden/>
              </w:rPr>
            </w:r>
            <w:r>
              <w:rPr>
                <w:noProof/>
                <w:webHidden/>
              </w:rPr>
              <w:fldChar w:fldCharType="separate"/>
            </w:r>
            <w:r>
              <w:rPr>
                <w:noProof/>
                <w:webHidden/>
              </w:rPr>
              <w:t>20</w:t>
            </w:r>
            <w:r>
              <w:rPr>
                <w:noProof/>
                <w:webHidden/>
              </w:rPr>
              <w:fldChar w:fldCharType="end"/>
            </w:r>
          </w:hyperlink>
        </w:p>
        <w:p w:rsidR="00376A99" w:rsidRDefault="00376A99">
          <w:pPr>
            <w:pStyle w:val="10"/>
            <w:tabs>
              <w:tab w:val="left" w:pos="420"/>
              <w:tab w:val="right" w:leader="dot" w:pos="8636"/>
            </w:tabs>
            <w:rPr>
              <w:noProof/>
            </w:rPr>
          </w:pPr>
          <w:hyperlink w:anchor="_Toc486441356" w:history="1">
            <w:r w:rsidRPr="00640A28">
              <w:rPr>
                <w:rStyle w:val="a4"/>
                <w:noProof/>
              </w:rPr>
              <w:t>8.</w:t>
            </w:r>
            <w:r>
              <w:rPr>
                <w:noProof/>
              </w:rPr>
              <w:tab/>
            </w:r>
            <w:r w:rsidRPr="00640A28">
              <w:rPr>
                <w:rStyle w:val="a4"/>
                <w:noProof/>
              </w:rPr>
              <w:t>A comprehension to inspire less-able students</w:t>
            </w:r>
            <w:r>
              <w:rPr>
                <w:noProof/>
                <w:webHidden/>
              </w:rPr>
              <w:tab/>
            </w:r>
            <w:r>
              <w:rPr>
                <w:noProof/>
                <w:webHidden/>
              </w:rPr>
              <w:fldChar w:fldCharType="begin"/>
            </w:r>
            <w:r>
              <w:rPr>
                <w:noProof/>
                <w:webHidden/>
              </w:rPr>
              <w:instrText xml:space="preserve"> PAGEREF _Toc486441356 \h </w:instrText>
            </w:r>
            <w:r>
              <w:rPr>
                <w:noProof/>
                <w:webHidden/>
              </w:rPr>
            </w:r>
            <w:r>
              <w:rPr>
                <w:noProof/>
                <w:webHidden/>
              </w:rPr>
              <w:fldChar w:fldCharType="separate"/>
            </w:r>
            <w:r>
              <w:rPr>
                <w:noProof/>
                <w:webHidden/>
              </w:rPr>
              <w:t>22</w:t>
            </w:r>
            <w:r>
              <w:rPr>
                <w:noProof/>
                <w:webHidden/>
              </w:rPr>
              <w:fldChar w:fldCharType="end"/>
            </w:r>
          </w:hyperlink>
        </w:p>
        <w:p w:rsidR="00376A99" w:rsidRDefault="00376A99">
          <w:pPr>
            <w:pStyle w:val="10"/>
            <w:tabs>
              <w:tab w:val="left" w:pos="420"/>
              <w:tab w:val="right" w:leader="dot" w:pos="8636"/>
            </w:tabs>
            <w:rPr>
              <w:noProof/>
            </w:rPr>
          </w:pPr>
          <w:hyperlink w:anchor="_Toc486441357" w:history="1">
            <w:r w:rsidRPr="00640A28">
              <w:rPr>
                <w:rStyle w:val="a4"/>
                <w:noProof/>
              </w:rPr>
              <w:t>9.</w:t>
            </w:r>
            <w:r>
              <w:rPr>
                <w:noProof/>
              </w:rPr>
              <w:tab/>
            </w:r>
            <w:r w:rsidRPr="00640A28">
              <w:rPr>
                <w:rStyle w:val="a4"/>
                <w:noProof/>
              </w:rPr>
              <w:t>THE CLAUSE</w:t>
            </w:r>
            <w:r>
              <w:rPr>
                <w:noProof/>
                <w:webHidden/>
              </w:rPr>
              <w:tab/>
            </w:r>
            <w:r>
              <w:rPr>
                <w:noProof/>
                <w:webHidden/>
              </w:rPr>
              <w:fldChar w:fldCharType="begin"/>
            </w:r>
            <w:r>
              <w:rPr>
                <w:noProof/>
                <w:webHidden/>
              </w:rPr>
              <w:instrText xml:space="preserve"> PAGEREF _Toc486441357 \h </w:instrText>
            </w:r>
            <w:r>
              <w:rPr>
                <w:noProof/>
                <w:webHidden/>
              </w:rPr>
            </w:r>
            <w:r>
              <w:rPr>
                <w:noProof/>
                <w:webHidden/>
              </w:rPr>
              <w:fldChar w:fldCharType="separate"/>
            </w:r>
            <w:r>
              <w:rPr>
                <w:noProof/>
                <w:webHidden/>
              </w:rPr>
              <w:t>25</w:t>
            </w:r>
            <w:r>
              <w:rPr>
                <w:noProof/>
                <w:webHidden/>
              </w:rPr>
              <w:fldChar w:fldCharType="end"/>
            </w:r>
          </w:hyperlink>
        </w:p>
        <w:p w:rsidR="00376A99" w:rsidRDefault="00376A99">
          <w:pPr>
            <w:pStyle w:val="10"/>
            <w:tabs>
              <w:tab w:val="left" w:pos="630"/>
              <w:tab w:val="right" w:leader="dot" w:pos="8636"/>
            </w:tabs>
            <w:rPr>
              <w:noProof/>
            </w:rPr>
          </w:pPr>
          <w:hyperlink w:anchor="_Toc486441358" w:history="1">
            <w:r w:rsidRPr="00640A28">
              <w:rPr>
                <w:rStyle w:val="a4"/>
                <w:noProof/>
              </w:rPr>
              <w:t>10.</w:t>
            </w:r>
            <w:r>
              <w:rPr>
                <w:noProof/>
              </w:rPr>
              <w:tab/>
            </w:r>
            <w:r w:rsidRPr="00640A28">
              <w:rPr>
                <w:rStyle w:val="a4"/>
                <w:noProof/>
              </w:rPr>
              <w:t>FOLLOW THROUGH AFTER EACH ASSIGNMENT.</w:t>
            </w:r>
            <w:r>
              <w:rPr>
                <w:noProof/>
                <w:webHidden/>
              </w:rPr>
              <w:tab/>
            </w:r>
            <w:r>
              <w:rPr>
                <w:noProof/>
                <w:webHidden/>
              </w:rPr>
              <w:fldChar w:fldCharType="begin"/>
            </w:r>
            <w:r>
              <w:rPr>
                <w:noProof/>
                <w:webHidden/>
              </w:rPr>
              <w:instrText xml:space="preserve"> PAGEREF _Toc486441358 \h </w:instrText>
            </w:r>
            <w:r>
              <w:rPr>
                <w:noProof/>
                <w:webHidden/>
              </w:rPr>
            </w:r>
            <w:r>
              <w:rPr>
                <w:noProof/>
                <w:webHidden/>
              </w:rPr>
              <w:fldChar w:fldCharType="separate"/>
            </w:r>
            <w:r>
              <w:rPr>
                <w:noProof/>
                <w:webHidden/>
              </w:rPr>
              <w:t>27</w:t>
            </w:r>
            <w:r>
              <w:rPr>
                <w:noProof/>
                <w:webHidden/>
              </w:rPr>
              <w:fldChar w:fldCharType="end"/>
            </w:r>
          </w:hyperlink>
        </w:p>
        <w:p w:rsidR="00376A99" w:rsidRDefault="00376A99">
          <w:pPr>
            <w:pStyle w:val="10"/>
            <w:tabs>
              <w:tab w:val="left" w:pos="630"/>
              <w:tab w:val="right" w:leader="dot" w:pos="8636"/>
            </w:tabs>
            <w:rPr>
              <w:noProof/>
            </w:rPr>
          </w:pPr>
          <w:hyperlink w:anchor="_Toc486441359" w:history="1">
            <w:r w:rsidRPr="00640A28">
              <w:rPr>
                <w:rStyle w:val="a4"/>
                <w:noProof/>
              </w:rPr>
              <w:t>11.</w:t>
            </w:r>
            <w:r>
              <w:rPr>
                <w:noProof/>
              </w:rPr>
              <w:tab/>
            </w:r>
            <w:r w:rsidRPr="00640A28">
              <w:rPr>
                <w:rStyle w:val="a4"/>
                <w:noProof/>
              </w:rPr>
              <w:t>Group activities</w:t>
            </w:r>
            <w:r>
              <w:rPr>
                <w:noProof/>
                <w:webHidden/>
              </w:rPr>
              <w:tab/>
            </w:r>
            <w:r>
              <w:rPr>
                <w:noProof/>
                <w:webHidden/>
              </w:rPr>
              <w:fldChar w:fldCharType="begin"/>
            </w:r>
            <w:r>
              <w:rPr>
                <w:noProof/>
                <w:webHidden/>
              </w:rPr>
              <w:instrText xml:space="preserve"> PAGEREF _Toc486441359 \h </w:instrText>
            </w:r>
            <w:r>
              <w:rPr>
                <w:noProof/>
                <w:webHidden/>
              </w:rPr>
            </w:r>
            <w:r>
              <w:rPr>
                <w:noProof/>
                <w:webHidden/>
              </w:rPr>
              <w:fldChar w:fldCharType="separate"/>
            </w:r>
            <w:r>
              <w:rPr>
                <w:noProof/>
                <w:webHidden/>
              </w:rPr>
              <w:t>29</w:t>
            </w:r>
            <w:r>
              <w:rPr>
                <w:noProof/>
                <w:webHidden/>
              </w:rPr>
              <w:fldChar w:fldCharType="end"/>
            </w:r>
          </w:hyperlink>
        </w:p>
        <w:p w:rsidR="00376A99" w:rsidRDefault="00376A99">
          <w:pPr>
            <w:pStyle w:val="10"/>
            <w:tabs>
              <w:tab w:val="left" w:pos="630"/>
              <w:tab w:val="right" w:leader="dot" w:pos="8636"/>
            </w:tabs>
            <w:rPr>
              <w:noProof/>
            </w:rPr>
          </w:pPr>
          <w:hyperlink w:anchor="_Toc486441360" w:history="1">
            <w:r w:rsidRPr="00640A28">
              <w:rPr>
                <w:rStyle w:val="a4"/>
                <w:noProof/>
              </w:rPr>
              <w:t>12.</w:t>
            </w:r>
            <w:r>
              <w:rPr>
                <w:noProof/>
              </w:rPr>
              <w:tab/>
            </w:r>
            <w:r w:rsidRPr="00640A28">
              <w:rPr>
                <w:rStyle w:val="a4"/>
                <w:rFonts w:ascii="Times New Roman" w:hAnsi="Times New Roman" w:cs="Times New Roman"/>
                <w:noProof/>
              </w:rPr>
              <w:t>O</w:t>
            </w:r>
            <w:r w:rsidRPr="00640A28">
              <w:rPr>
                <w:rStyle w:val="a4"/>
                <w:noProof/>
              </w:rPr>
              <w:t>n assessment:</w:t>
            </w:r>
            <w:r>
              <w:rPr>
                <w:noProof/>
                <w:webHidden/>
              </w:rPr>
              <w:tab/>
            </w:r>
            <w:r>
              <w:rPr>
                <w:noProof/>
                <w:webHidden/>
              </w:rPr>
              <w:fldChar w:fldCharType="begin"/>
            </w:r>
            <w:r>
              <w:rPr>
                <w:noProof/>
                <w:webHidden/>
              </w:rPr>
              <w:instrText xml:space="preserve"> PAGEREF _Toc486441360 \h </w:instrText>
            </w:r>
            <w:r>
              <w:rPr>
                <w:noProof/>
                <w:webHidden/>
              </w:rPr>
            </w:r>
            <w:r>
              <w:rPr>
                <w:noProof/>
                <w:webHidden/>
              </w:rPr>
              <w:fldChar w:fldCharType="separate"/>
            </w:r>
            <w:r>
              <w:rPr>
                <w:noProof/>
                <w:webHidden/>
              </w:rPr>
              <w:t>32</w:t>
            </w:r>
            <w:r>
              <w:rPr>
                <w:noProof/>
                <w:webHidden/>
              </w:rPr>
              <w:fldChar w:fldCharType="end"/>
            </w:r>
          </w:hyperlink>
        </w:p>
        <w:p w:rsidR="00376A99" w:rsidRDefault="00376A99">
          <w:r>
            <w:rPr>
              <w:b/>
              <w:bCs/>
              <w:lang w:val="zh-CN"/>
            </w:rPr>
            <w:fldChar w:fldCharType="end"/>
          </w:r>
        </w:p>
      </w:sdtContent>
    </w:sdt>
    <w:p w:rsidR="00376A99" w:rsidRDefault="00376A99">
      <w:pPr>
        <w:widowControl/>
        <w:jc w:val="left"/>
        <w:rPr>
          <w:b/>
          <w:bCs/>
          <w:kern w:val="44"/>
          <w:sz w:val="44"/>
          <w:szCs w:val="44"/>
        </w:rPr>
      </w:pPr>
      <w:r>
        <w:br w:type="page"/>
      </w:r>
    </w:p>
    <w:p w:rsidR="00CA39DB" w:rsidRDefault="00CA39DB" w:rsidP="00CA39DB">
      <w:pPr>
        <w:pStyle w:val="1"/>
        <w:numPr>
          <w:ilvl w:val="0"/>
          <w:numId w:val="2"/>
        </w:numPr>
      </w:pPr>
      <w:bookmarkStart w:id="1" w:name="_Toc486441349"/>
      <w:r w:rsidRPr="00CA39DB">
        <w:lastRenderedPageBreak/>
        <w:t>BEGINNING the</w:t>
      </w:r>
      <w:r>
        <w:rPr>
          <w:rFonts w:hint="eastAsia"/>
        </w:rPr>
        <w:t xml:space="preserve"> </w:t>
      </w:r>
      <w:r w:rsidRPr="00CA39DB">
        <w:t>SCHOOL YEAR</w:t>
      </w:r>
      <w:bookmarkEnd w:id="1"/>
      <w:r>
        <w:t xml:space="preserve"> </w:t>
      </w:r>
    </w:p>
    <w:p w:rsidR="00CA39DB" w:rsidRDefault="00CA39DB" w:rsidP="00CA39DB"/>
    <w:p w:rsidR="00CA39DB" w:rsidRDefault="00CA39DB" w:rsidP="00CA39DB">
      <w:r>
        <w:t xml:space="preserve">It’s the first day of school in your district and it is fraught with capital letters for both you and your students. For the student there are The Outfit, The Supplies, The Bus Route, The Locker Assignment, The Lunch Schedule, The Teachers, The Program Schedule, </w:t>
      </w:r>
      <w:proofErr w:type="gramStart"/>
      <w:r>
        <w:t>The</w:t>
      </w:r>
      <w:proofErr w:type="gramEnd"/>
      <w:r>
        <w:t xml:space="preserve"> Seat Assignments. For teachers there are The Class Lists, The Bell Schedules, </w:t>
      </w:r>
      <w:proofErr w:type="gramStart"/>
      <w:r>
        <w:t>The</w:t>
      </w:r>
      <w:proofErr w:type="gramEnd"/>
      <w:r>
        <w:t xml:space="preserve"> Read-on-the-First-Day Announcements from the Principal’s Office, The Add-or-Drop Lists of Student Names from the Counseling Office, The Student Handbook, The Fire-Drill Explanation, The Sign-up Sheet for Audiovisual Materials, The Computer Lab Schedule, and The Library Orientation Schedule. For teachers and students alike, the first day of school is</w:t>
      </w:r>
      <w:r>
        <w:rPr>
          <w:rFonts w:hint="eastAsia"/>
        </w:rPr>
        <w:t xml:space="preserve"> </w:t>
      </w:r>
      <w:r>
        <w:t>indeed momentous. This is the day students size us up as competent or incompetent, nice</w:t>
      </w:r>
      <w:r>
        <w:rPr>
          <w:rFonts w:hint="eastAsia"/>
        </w:rPr>
        <w:t xml:space="preserve"> </w:t>
      </w:r>
      <w:r>
        <w:t>or mean, fair or unfair, caring or uncaring.</w:t>
      </w:r>
    </w:p>
    <w:p w:rsidR="00CA39DB" w:rsidRDefault="00CA39DB" w:rsidP="00CA39DB"/>
    <w:p w:rsidR="00CA39DB" w:rsidRDefault="00CA39DB" w:rsidP="00CA39DB">
      <w:r>
        <w:t>One of the most important plans we make is the lesson design for the first day of the year. Some teachers spend the entire first class period making seat assignments, handing out books, and reading long lists of classroom and school regulations. If every teacher does this, and many school administrations encourage teachers to do so, a single student may hear a nearly identical set of regulations six or seven times on the first day alone. It is not the tone most schools or classroom teachers wish to set, but it is a tone students perceive and one that’s difficult to undo.</w:t>
      </w:r>
    </w:p>
    <w:p w:rsidR="00CA39DB" w:rsidRDefault="00CA39DB" w:rsidP="00CA39DB"/>
    <w:p w:rsidR="00CA39DB" w:rsidRDefault="00CA39DB" w:rsidP="00CA39DB">
      <w:r>
        <w:t>Of course, all of us are concerned with discipline. ‘‘Be strict in the beginning,’’ they tell us in methods classes and in the teachers’ lounge. But what happens when you let up,</w:t>
      </w:r>
      <w:r>
        <w:rPr>
          <w:rFonts w:hint="eastAsia"/>
        </w:rPr>
        <w:t xml:space="preserve"> </w:t>
      </w:r>
      <w:r>
        <w:t>and the students are so intimidated they are afraid to talk? There are guidelines and limits, of course. Your position tells the students you are the teacher in the classroom. How you</w:t>
      </w:r>
      <w:r>
        <w:rPr>
          <w:rFonts w:hint="eastAsia"/>
        </w:rPr>
        <w:t xml:space="preserve"> </w:t>
      </w:r>
      <w:r>
        <w:t>function will tell them whether you are up to the task, and you will function best if your</w:t>
      </w:r>
      <w:r>
        <w:rPr>
          <w:rFonts w:hint="eastAsia"/>
        </w:rPr>
        <w:t xml:space="preserve"> </w:t>
      </w:r>
      <w:r>
        <w:t>planning is thorough and organized. Begin setting a classroom tone and atmosphere that is</w:t>
      </w:r>
      <w:r>
        <w:rPr>
          <w:rFonts w:hint="eastAsia"/>
        </w:rPr>
        <w:t xml:space="preserve"> </w:t>
      </w:r>
      <w:r>
        <w:t>right for you from the very first day of school. If you are required to read school regulations</w:t>
      </w:r>
      <w:r>
        <w:rPr>
          <w:rFonts w:hint="eastAsia"/>
        </w:rPr>
        <w:t xml:space="preserve"> </w:t>
      </w:r>
      <w:r>
        <w:t>and policies, do it on a subsequent day.</w:t>
      </w:r>
    </w:p>
    <w:p w:rsidR="00CA39DB" w:rsidRDefault="00CA39DB" w:rsidP="00CA39DB"/>
    <w:p w:rsidR="00CA39DB" w:rsidRPr="00BD5388" w:rsidRDefault="00CA39DB" w:rsidP="00CA39DB">
      <w:pPr>
        <w:rPr>
          <w:b/>
          <w:sz w:val="27"/>
        </w:rPr>
      </w:pPr>
      <w:r w:rsidRPr="00BD5388">
        <w:rPr>
          <w:b/>
          <w:sz w:val="27"/>
        </w:rPr>
        <w:t>DESIGNING A LESSON FOR DAY ONE</w:t>
      </w:r>
    </w:p>
    <w:p w:rsidR="00CA39DB" w:rsidRDefault="00CA39DB" w:rsidP="00CA39DB">
      <w:r>
        <w:t>In setting the tone for your classroom, consider the following plan for the first day.</w:t>
      </w:r>
    </w:p>
    <w:p w:rsidR="00CA39DB" w:rsidRDefault="00CA39DB" w:rsidP="00CA39DB"/>
    <w:p w:rsidR="00CA39DB" w:rsidRPr="00BD5388" w:rsidRDefault="00CA39DB" w:rsidP="00CA39DB">
      <w:pPr>
        <w:rPr>
          <w:b/>
        </w:rPr>
      </w:pPr>
      <w:r w:rsidRPr="00BD5388">
        <w:rPr>
          <w:b/>
        </w:rPr>
        <w:t>Welcome Your Students to the School and Your Classroom</w:t>
      </w:r>
    </w:p>
    <w:p w:rsidR="00CA39DB" w:rsidRDefault="00CA39DB" w:rsidP="00CA39DB"/>
    <w:p w:rsidR="00CA39DB" w:rsidRDefault="00CA39DB" w:rsidP="00CA39DB">
      <w:r>
        <w:t xml:space="preserve">Take note of what is special for students on this day. </w:t>
      </w:r>
      <w:proofErr w:type="gramStart"/>
      <w:r>
        <w:t>If, for example, your students are ninth or tenth graders, this may be their first day in high school.</w:t>
      </w:r>
      <w:proofErr w:type="gramEnd"/>
      <w:r>
        <w:t xml:space="preserve"> They may have come from several junior highs or middle schools or from other communities. They must form new friendships and solve new problems in the more complex, less sheltered world of</w:t>
      </w:r>
      <w:r>
        <w:rPr>
          <w:rFonts w:hint="eastAsia"/>
        </w:rPr>
        <w:t xml:space="preserve"> </w:t>
      </w:r>
      <w:r>
        <w:t>high school. If they are seniors, this is the first day of their last year of high school—a</w:t>
      </w:r>
      <w:r>
        <w:rPr>
          <w:rFonts w:hint="eastAsia"/>
        </w:rPr>
        <w:t xml:space="preserve"> </w:t>
      </w:r>
      <w:r>
        <w:t xml:space="preserve">time they’ve looked forward to with anticipation. There may be transfer students who are unfamiliar with the campus and know few classmates. Some students are </w:t>
      </w:r>
      <w:r>
        <w:lastRenderedPageBreak/>
        <w:t>raring to get busy; others may not want to be in school at all. Try to view your school and classroom through your students’ eyes, and acknowledge and honor the emotions and questions they may have concerning the new school year and your class.</w:t>
      </w:r>
    </w:p>
    <w:p w:rsidR="00CA39DB" w:rsidRDefault="00CA39DB" w:rsidP="00CA39DB"/>
    <w:p w:rsidR="00CA39DB" w:rsidRPr="00BD5388" w:rsidRDefault="00CA39DB" w:rsidP="00CA39DB">
      <w:pPr>
        <w:rPr>
          <w:b/>
        </w:rPr>
      </w:pPr>
      <w:r w:rsidRPr="00BD5388">
        <w:rPr>
          <w:b/>
        </w:rPr>
        <w:t>Introduce Yourself</w:t>
      </w:r>
    </w:p>
    <w:p w:rsidR="00CA39DB" w:rsidRDefault="00CA39DB" w:rsidP="00CA39DB">
      <w:r>
        <w:t xml:space="preserve">Give information about your own background, jobs you have held, your family, </w:t>
      </w:r>
      <w:proofErr w:type="gramStart"/>
      <w:r>
        <w:t>your</w:t>
      </w:r>
      <w:proofErr w:type="gramEnd"/>
      <w:r>
        <w:t xml:space="preserve"> interests. Explain why you chose teaching English as a career. Show that you are proud to be a teacher and that you value and respect your work. </w:t>
      </w:r>
    </w:p>
    <w:p w:rsidR="00CA39DB" w:rsidRDefault="00CA39DB" w:rsidP="00CA39DB"/>
    <w:p w:rsidR="00CA39DB" w:rsidRPr="00BD5388" w:rsidRDefault="00CA39DB" w:rsidP="00CA39DB">
      <w:pPr>
        <w:rPr>
          <w:b/>
        </w:rPr>
      </w:pPr>
      <w:r w:rsidRPr="00BD5388">
        <w:rPr>
          <w:b/>
        </w:rPr>
        <w:t xml:space="preserve">Introduce Your Subject </w:t>
      </w:r>
    </w:p>
    <w:p w:rsidR="00CA39DB" w:rsidRDefault="00CA39DB" w:rsidP="00CA39DB">
      <w:r>
        <w:t xml:space="preserve">Be positive about the class you are teaching. Explain its benefits, and elaborate on these clearly and specifically. What is it the students can expect to learn from you? What new skills will they practice and acquire? What books or novels can they look forward to reading? What units or projects do you have planned? What can they look forward to with eagerness? Be enthusiastic and inclusive as you do so. Don’t expect students to understand why they should take a particular class. Many are enrolled only because the course is required. Remember that not every student likes English and not every student hates English. However, each needs to know what he or she will learn in your classroom. </w:t>
      </w:r>
    </w:p>
    <w:p w:rsidR="00CA39DB" w:rsidRDefault="00CA39DB" w:rsidP="00CA39DB"/>
    <w:p w:rsidR="00CA39DB" w:rsidRDefault="00CA39DB" w:rsidP="00CA39DB">
      <w:r>
        <w:t>Don’t qualify your first-day message by suggesting that some students will succeed while others will fail. Be sure your students understand each is beginning a new year with a clean slate. Let your students know it is their responsibility to attend class regularly, attempt each assignment, and participate in the class. Assure them that if they approach the class in this manner, they can be successful students.</w:t>
      </w:r>
    </w:p>
    <w:p w:rsidR="00CA39DB" w:rsidRDefault="00CA39DB" w:rsidP="00CA39DB"/>
    <w:p w:rsidR="00CA39DB" w:rsidRPr="00BD5388" w:rsidRDefault="00CA39DB" w:rsidP="00CA39DB">
      <w:pPr>
        <w:rPr>
          <w:b/>
        </w:rPr>
      </w:pPr>
      <w:r w:rsidRPr="00BD5388">
        <w:rPr>
          <w:b/>
        </w:rPr>
        <w:t>Teach a Lesson on the First Day</w:t>
      </w:r>
    </w:p>
    <w:p w:rsidR="00CA39DB" w:rsidRDefault="00CA39DB" w:rsidP="00CA39DB">
      <w:r>
        <w:t>The first day of school, when motivation is high, is the time for both students and teachers to make a good first impression. Capitalize on this readiness by avoiding a deadly review, and begin with a real lesson that will show off what both you and your students can do. Your goal should be to have your students do something successfully or learn something each can use immediately. The following exercises are a variety of nonthreatening first-day options to foster student success, help set a tone of cooperation and a sense of community in your classroom, and encourage and foster immediate student participation.</w:t>
      </w:r>
      <w:r>
        <w:rPr>
          <w:rFonts w:hint="eastAsia"/>
        </w:rPr>
        <w:t xml:space="preserve"> </w:t>
      </w:r>
    </w:p>
    <w:p w:rsidR="00CA39DB" w:rsidRDefault="00CA39DB" w:rsidP="00CA39DB"/>
    <w:p w:rsidR="00CA39DB" w:rsidRPr="00BD5388" w:rsidRDefault="00CA39DB" w:rsidP="00CA39DB">
      <w:pPr>
        <w:rPr>
          <w:b/>
        </w:rPr>
      </w:pPr>
      <w:r w:rsidRPr="00BD5388">
        <w:rPr>
          <w:b/>
        </w:rPr>
        <w:t>Lesson One: Self-Introductions</w:t>
      </w:r>
    </w:p>
    <w:p w:rsidR="00CA39DB" w:rsidRDefault="00CA39DB" w:rsidP="00CA39DB">
      <w:r>
        <w:t>Have your students write answers to the following directions. Then have them use their</w:t>
      </w:r>
      <w:r>
        <w:rPr>
          <w:rFonts w:hint="eastAsia"/>
        </w:rPr>
        <w:t xml:space="preserve"> </w:t>
      </w:r>
      <w:r>
        <w:t>answers as a guide while introducing themselves orally to the whole class.</w:t>
      </w:r>
    </w:p>
    <w:p w:rsidR="00CA39DB" w:rsidRDefault="00CA39DB" w:rsidP="00CA39DB">
      <w:pPr>
        <w:ind w:left="1858" w:hanging="1440"/>
      </w:pPr>
      <w:r>
        <w:rPr>
          <w:rFonts w:hint="eastAsia"/>
        </w:rPr>
        <w:t>•</w:t>
      </w:r>
      <w:r>
        <w:t xml:space="preserve"> Write your name.</w:t>
      </w:r>
    </w:p>
    <w:p w:rsidR="00CA39DB" w:rsidRDefault="00CA39DB" w:rsidP="00CA39DB">
      <w:pPr>
        <w:ind w:left="1858" w:hanging="1440"/>
      </w:pPr>
      <w:r>
        <w:rPr>
          <w:rFonts w:hint="eastAsia"/>
        </w:rPr>
        <w:t>•</w:t>
      </w:r>
      <w:r>
        <w:t xml:space="preserve"> Write the name of the city where you were born.</w:t>
      </w:r>
    </w:p>
    <w:p w:rsidR="00CA39DB" w:rsidRDefault="00CA39DB" w:rsidP="00CA39DB">
      <w:pPr>
        <w:ind w:left="1858" w:hanging="1440"/>
      </w:pPr>
      <w:r>
        <w:rPr>
          <w:rFonts w:hint="eastAsia"/>
        </w:rPr>
        <w:t>•</w:t>
      </w:r>
      <w:r>
        <w:t xml:space="preserve"> Write the name of your best subject.</w:t>
      </w:r>
    </w:p>
    <w:p w:rsidR="00CA39DB" w:rsidRDefault="00CA39DB" w:rsidP="00CA39DB">
      <w:pPr>
        <w:ind w:left="1858" w:hanging="1440"/>
      </w:pPr>
      <w:r>
        <w:rPr>
          <w:rFonts w:hint="eastAsia"/>
        </w:rPr>
        <w:t>•</w:t>
      </w:r>
      <w:r>
        <w:t xml:space="preserve"> Write the name of a subject that is difficult for you.</w:t>
      </w:r>
    </w:p>
    <w:p w:rsidR="00CA39DB" w:rsidRDefault="00CA39DB" w:rsidP="00CA39DB">
      <w:pPr>
        <w:ind w:left="778" w:hanging="360"/>
      </w:pPr>
      <w:r>
        <w:rPr>
          <w:rFonts w:hint="eastAsia"/>
        </w:rPr>
        <w:lastRenderedPageBreak/>
        <w:t>•</w:t>
      </w:r>
      <w:r>
        <w:t xml:space="preserve"> Do you have a job? </w:t>
      </w:r>
      <w:proofErr w:type="gramStart"/>
      <w:r>
        <w:t>If so, where?</w:t>
      </w:r>
      <w:proofErr w:type="gramEnd"/>
      <w:r>
        <w:t xml:space="preserve"> Please describe it briefly. What are some good parts of the job? </w:t>
      </w:r>
      <w:proofErr w:type="gramStart"/>
      <w:r>
        <w:t>Some drawbacks?</w:t>
      </w:r>
      <w:proofErr w:type="gramEnd"/>
    </w:p>
    <w:p w:rsidR="00CA39DB" w:rsidRDefault="00CA39DB" w:rsidP="00CA39DB">
      <w:pPr>
        <w:ind w:left="1858" w:hanging="1440"/>
      </w:pPr>
      <w:r>
        <w:rPr>
          <w:rFonts w:hint="eastAsia"/>
        </w:rPr>
        <w:t>•</w:t>
      </w:r>
      <w:r>
        <w:t xml:space="preserve"> List three things you can do well.</w:t>
      </w:r>
    </w:p>
    <w:p w:rsidR="00CA39DB" w:rsidRDefault="00CA39DB" w:rsidP="00CA39DB">
      <w:pPr>
        <w:ind w:left="1858" w:hanging="1440"/>
      </w:pPr>
      <w:r>
        <w:rPr>
          <w:rFonts w:hint="eastAsia"/>
        </w:rPr>
        <w:t>•</w:t>
      </w:r>
      <w:r>
        <w:t xml:space="preserve"> Tell one thing your best friend doesn</w:t>
      </w:r>
      <w:proofErr w:type="gramStart"/>
      <w:r>
        <w:t>’</w:t>
      </w:r>
      <w:proofErr w:type="gramEnd"/>
      <w:r>
        <w:t>t know about you.</w:t>
      </w:r>
    </w:p>
    <w:p w:rsidR="00CA39DB" w:rsidRDefault="00CA39DB" w:rsidP="00CA39DB">
      <w:r>
        <w:t xml:space="preserve">Using their answers for notes, ask students to stand and take turns introducing themselves to the class. The teacher might introduce herself or himself first as a model for others. Encourage students to listen carefully because they may be called on to repeat some of the information they have heard. After each person offers his or her sketch, ask the next person to summarize orally what the previous student revealed. When the introductions are complete, call on individuals to identify someone in the class and give one or two details about him or her from memory. By the end of an exercise such as this, your students will no longer be strangers to one another, and you are likely to know each student by name and also by what they are willing to reveal about themselves. </w:t>
      </w:r>
    </w:p>
    <w:p w:rsidR="00CA39DB" w:rsidRDefault="00CA39DB" w:rsidP="00CA39DB"/>
    <w:p w:rsidR="00CA39DB" w:rsidRPr="00BD5388" w:rsidRDefault="00CA39DB" w:rsidP="00CA39DB">
      <w:pPr>
        <w:rPr>
          <w:b/>
        </w:rPr>
      </w:pPr>
      <w:r w:rsidRPr="00BD5388">
        <w:rPr>
          <w:b/>
        </w:rPr>
        <w:t>Lesson Two: Partner Introductions</w:t>
      </w:r>
    </w:p>
    <w:p w:rsidR="00CA39DB" w:rsidRDefault="00CA39DB" w:rsidP="00CA39DB">
      <w:r>
        <w:t xml:space="preserve">Pair students (preferably stranger-to-stranger to encourage new friendships), and ask them to spend approximately five minutes each interviewing one another. Point out that unusual questions elicit the most interesting information—for example, “What did you learn this summer that you’ll remember for the rest of your life?” Encourage students to take notes during the interview. Give them time to write a brief profile emphasizing the two most interesting things they learned about their partner. Allow students to check their information with their partners. Finally, ask each student to read the profile to the entire class. If students resist speaking or seem particularly insecure about speaking and reading in front of the whole class, you might have them form groups of six to eight students to make their introductions. </w:t>
      </w:r>
    </w:p>
    <w:p w:rsidR="00CA39DB" w:rsidRDefault="00CA39DB" w:rsidP="00CA39DB"/>
    <w:p w:rsidR="00CA39DB" w:rsidRDefault="00CA39DB" w:rsidP="00CA39DB">
      <w:r>
        <w:t>A more challenging option is to ask students to recast their profiles into another format, such as a poem, lyric, letter, or story. One format that is accessible to all students is a recipe. Brainstorm with the class for a list of cooking terms, such as bake, broil, mix, whip, and simmer. After you have listed several terms on the blackboard, suggest they write a recipe for the person they interviewed. The following is a sample:</w:t>
      </w:r>
      <w:r>
        <w:rPr>
          <w:rFonts w:hint="eastAsia"/>
        </w:rPr>
        <w:t xml:space="preserve"> </w:t>
      </w:r>
    </w:p>
    <w:p w:rsidR="00CA39DB" w:rsidRDefault="00CA39DB" w:rsidP="00CA39DB"/>
    <w:p w:rsidR="00CA39DB" w:rsidRDefault="00CA39DB" w:rsidP="00CA39DB">
      <w:r>
        <w:t>Mike Peter Surprise Delight</w:t>
      </w:r>
    </w:p>
    <w:p w:rsidR="00CA39DB" w:rsidRDefault="00CA39DB" w:rsidP="00CA39DB">
      <w:r>
        <w:t>To create this exotic senior, combine:</w:t>
      </w:r>
    </w:p>
    <w:p w:rsidR="00CA39DB" w:rsidRDefault="00CA39DB" w:rsidP="00CA39DB">
      <w:pPr>
        <w:ind w:left="420"/>
      </w:pPr>
      <w:r>
        <w:rPr>
          <w:rFonts w:hint="eastAsia"/>
        </w:rPr>
        <w:t>•</w:t>
      </w:r>
      <w:r>
        <w:t xml:space="preserve"> 1 family of 8 children</w:t>
      </w:r>
    </w:p>
    <w:p w:rsidR="00CA39DB" w:rsidRDefault="00CA39DB" w:rsidP="00CA39DB">
      <w:r>
        <w:t>Sift out the third youngest son.</w:t>
      </w:r>
    </w:p>
    <w:p w:rsidR="00CA39DB" w:rsidRDefault="00CA39DB" w:rsidP="00CA39DB">
      <w:r>
        <w:t>Beat rapidly, adding:</w:t>
      </w:r>
    </w:p>
    <w:p w:rsidR="00CA39DB" w:rsidRDefault="00CA39DB" w:rsidP="00CA39DB">
      <w:pPr>
        <w:ind w:left="420"/>
      </w:pPr>
      <w:r>
        <w:rPr>
          <w:rFonts w:hint="eastAsia"/>
        </w:rPr>
        <w:t>•</w:t>
      </w:r>
      <w:r>
        <w:t xml:space="preserve"> clear, blue eyes</w:t>
      </w:r>
    </w:p>
    <w:p w:rsidR="00CA39DB" w:rsidRDefault="00CA39DB" w:rsidP="00CA39DB">
      <w:pPr>
        <w:ind w:left="420"/>
      </w:pPr>
      <w:r>
        <w:rPr>
          <w:rFonts w:hint="eastAsia"/>
        </w:rPr>
        <w:t>•</w:t>
      </w:r>
      <w:r>
        <w:t xml:space="preserve"> 1 pinch of shyness</w:t>
      </w:r>
    </w:p>
    <w:p w:rsidR="00CA39DB" w:rsidRDefault="00CA39DB" w:rsidP="00CA39DB">
      <w:pPr>
        <w:ind w:left="420"/>
      </w:pPr>
      <w:r>
        <w:rPr>
          <w:rFonts w:hint="eastAsia"/>
        </w:rPr>
        <w:t>•</w:t>
      </w:r>
      <w:r>
        <w:t xml:space="preserve"> a heaping love of drums and carpentry</w:t>
      </w:r>
    </w:p>
    <w:p w:rsidR="00CA39DB" w:rsidRDefault="00CA39DB" w:rsidP="00CA39DB">
      <w:r>
        <w:t>Bake at 350◦ for 17 years and frost with an application to vocational school.</w:t>
      </w:r>
    </w:p>
    <w:p w:rsidR="00CA39DB" w:rsidRDefault="00CA39DB" w:rsidP="00CA39DB">
      <w:r>
        <w:t>Serve immediately. Your guests will be sure to ask for more.</w:t>
      </w:r>
    </w:p>
    <w:p w:rsidR="00CA39DB" w:rsidRDefault="00CA39DB" w:rsidP="00CA39DB"/>
    <w:p w:rsidR="00CA39DB" w:rsidRPr="00BD5388" w:rsidRDefault="00CA39DB" w:rsidP="00CA39DB">
      <w:pPr>
        <w:rPr>
          <w:b/>
        </w:rPr>
      </w:pPr>
      <w:r w:rsidRPr="00BD5388">
        <w:rPr>
          <w:b/>
        </w:rPr>
        <w:lastRenderedPageBreak/>
        <w:t>Lesson Three: Props with Introductions</w:t>
      </w:r>
    </w:p>
    <w:p w:rsidR="00CA39DB" w:rsidRDefault="00CA39DB" w:rsidP="00CA39DB">
      <w:r>
        <w:t xml:space="preserve">Another approach to interviewing is to have the whole class interview you on the first day and move on to interviewing one another on the next day. On day one, bring to class several meaningful personal objects (mementos, documents, and a piece of clothing, for example) and encourage your students to base their questions on these. (What is it? How was it acquired? Why is it important to you? What plans do you have for its future?) Following the questioning, ask the students to write a brief profile of you either individually or collaboratively in groups to read aloud. Near the end of the period, call on students to identify the questions that produced the most information. Questions that pursue a point, for example, garner the most information. </w:t>
      </w:r>
    </w:p>
    <w:p w:rsidR="00CA39DB" w:rsidRDefault="00CA39DB" w:rsidP="00CA39DB"/>
    <w:p w:rsidR="00CA39DB" w:rsidRDefault="00CA39DB" w:rsidP="00CA39DB">
      <w:r>
        <w:t>On the following day, have students bring to class three items important to each of them. Stress sentimental value as opposed to material value and the importance of keeping the items stored safely when they are not in use. Students present and explain their items to the class, and class members ask follow-up questions. Additional activities might include student-authored profiles of class members or papers based on the significance of one of the author’s possessions. Final polished versions may be read aloud, displayed on a bulletin board, or bound as a class book for everyone to enjoy (Kuehn, 1992).</w:t>
      </w:r>
      <w:r>
        <w:rPr>
          <w:rFonts w:hint="eastAsia"/>
        </w:rPr>
        <w:t xml:space="preserve"> </w:t>
      </w:r>
    </w:p>
    <w:p w:rsidR="00CA39DB" w:rsidRPr="003C6EEA" w:rsidRDefault="00CA39DB" w:rsidP="00CA39DB"/>
    <w:p w:rsidR="00CA39DB" w:rsidRPr="001336F0" w:rsidRDefault="00CA39DB" w:rsidP="00CA39DB">
      <w:pPr>
        <w:ind w:firstLineChars="200" w:firstLine="420"/>
        <w:rPr>
          <w:rFonts w:ascii="Calibri" w:eastAsia="华文楷体" w:hAnsi="Calibri"/>
          <w:bCs/>
        </w:rPr>
      </w:pPr>
    </w:p>
    <w:p w:rsidR="00376A99" w:rsidRDefault="00376A99">
      <w:pPr>
        <w:widowControl/>
        <w:jc w:val="left"/>
        <w:rPr>
          <w:rFonts w:ascii="Berlin Sans FB Demi" w:eastAsia="华文楷体" w:hAnsi="Berlin Sans FB Demi"/>
          <w:b/>
          <w:bCs/>
          <w:sz w:val="37"/>
        </w:rPr>
      </w:pPr>
      <w:r>
        <w:rPr>
          <w:rFonts w:ascii="Berlin Sans FB Demi" w:eastAsia="华文楷体" w:hAnsi="Berlin Sans FB Demi"/>
          <w:b/>
          <w:bCs/>
          <w:sz w:val="37"/>
        </w:rPr>
        <w:br w:type="page"/>
      </w:r>
    </w:p>
    <w:p w:rsidR="00CA39DB" w:rsidRPr="00376A99" w:rsidRDefault="00376A99" w:rsidP="00376A99">
      <w:pPr>
        <w:pStyle w:val="1"/>
        <w:numPr>
          <w:ilvl w:val="0"/>
          <w:numId w:val="2"/>
        </w:numPr>
      </w:pPr>
      <w:r>
        <w:rPr>
          <w:rFonts w:hint="eastAsia"/>
        </w:rPr>
        <w:lastRenderedPageBreak/>
        <w:t xml:space="preserve"> </w:t>
      </w:r>
      <w:bookmarkStart w:id="2" w:name="_Toc486441350"/>
      <w:r w:rsidR="00CA39DB" w:rsidRPr="00376A99">
        <w:t>Body language</w:t>
      </w:r>
      <w:bookmarkEnd w:id="2"/>
    </w:p>
    <w:p w:rsidR="00CA39DB" w:rsidRDefault="00CA39DB" w:rsidP="00CA39DB">
      <w:pPr>
        <w:ind w:firstLineChars="200" w:firstLine="420"/>
        <w:rPr>
          <w:rFonts w:ascii="Calibri" w:eastAsia="华文楷体" w:hAnsi="Calibri"/>
          <w:bCs/>
        </w:rPr>
      </w:pPr>
      <w:r w:rsidRPr="002F138B">
        <w:rPr>
          <w:rFonts w:ascii="Calibri" w:eastAsia="华文楷体" w:hAnsi="Calibri"/>
          <w:bCs/>
        </w:rPr>
        <w:t>We cannot become inspiring teachers unless our body language is right.</w:t>
      </w:r>
      <w:r>
        <w:rPr>
          <w:rFonts w:ascii="Calibri" w:eastAsia="华文楷体" w:hAnsi="Calibri" w:hint="eastAsia"/>
          <w:bCs/>
        </w:rPr>
        <w:t xml:space="preserve"> </w:t>
      </w:r>
      <w:r w:rsidRPr="002F138B">
        <w:rPr>
          <w:rFonts w:ascii="Calibri" w:eastAsia="华文楷体" w:hAnsi="Calibri"/>
          <w:bCs/>
        </w:rPr>
        <w:t>More than that, we can use body language to control what happens in</w:t>
      </w:r>
      <w:r>
        <w:rPr>
          <w:rFonts w:ascii="Calibri" w:eastAsia="华文楷体" w:hAnsi="Calibri" w:hint="eastAsia"/>
          <w:bCs/>
        </w:rPr>
        <w:t xml:space="preserve"> </w:t>
      </w:r>
      <w:r w:rsidRPr="002F138B">
        <w:rPr>
          <w:rFonts w:ascii="Calibri" w:eastAsia="华文楷体" w:hAnsi="Calibri"/>
          <w:bCs/>
        </w:rPr>
        <w:t>the classroom.</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We often pass judgment on people without even speaking to them.</w:t>
      </w:r>
      <w:r>
        <w:rPr>
          <w:rFonts w:ascii="Calibri" w:eastAsia="华文楷体" w:hAnsi="Calibri" w:hint="eastAsia"/>
          <w:bCs/>
        </w:rPr>
        <w:t xml:space="preserve"> </w:t>
      </w:r>
      <w:r w:rsidRPr="002F138B">
        <w:rPr>
          <w:rFonts w:ascii="Calibri" w:eastAsia="华文楷体" w:hAnsi="Calibri"/>
          <w:bCs/>
        </w:rPr>
        <w:t>We reach conclusions about people by observing their body language.</w:t>
      </w:r>
      <w:r>
        <w:rPr>
          <w:rFonts w:ascii="Calibri" w:eastAsia="华文楷体" w:hAnsi="Calibri" w:hint="eastAsia"/>
          <w:bCs/>
        </w:rPr>
        <w:t xml:space="preserve"> </w:t>
      </w:r>
      <w:r w:rsidRPr="002F138B">
        <w:rPr>
          <w:rFonts w:ascii="Calibri" w:eastAsia="华文楷体" w:hAnsi="Calibri"/>
          <w:bCs/>
        </w:rPr>
        <w:t>We must not make the mistake of assuming that students do not do</w:t>
      </w:r>
      <w:r>
        <w:rPr>
          <w:rFonts w:ascii="Calibri" w:eastAsia="华文楷体" w:hAnsi="Calibri" w:hint="eastAsia"/>
          <w:bCs/>
        </w:rPr>
        <w:t xml:space="preserve"> </w:t>
      </w:r>
      <w:r w:rsidRPr="002F138B">
        <w:rPr>
          <w:rFonts w:ascii="Calibri" w:eastAsia="华文楷体" w:hAnsi="Calibri"/>
          <w:bCs/>
        </w:rPr>
        <w:t>the same sort of thing – they do!</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It is interesting to note that about 80 per cent of our face-to face communication is carried out non-verbally. We send out signals</w:t>
      </w:r>
      <w:r>
        <w:rPr>
          <w:rFonts w:ascii="Calibri" w:eastAsia="华文楷体" w:hAnsi="Calibri" w:hint="eastAsia"/>
          <w:bCs/>
        </w:rPr>
        <w:t xml:space="preserve"> </w:t>
      </w:r>
      <w:r w:rsidRPr="002F138B">
        <w:rPr>
          <w:rFonts w:ascii="Calibri" w:eastAsia="华文楷体" w:hAnsi="Calibri"/>
          <w:bCs/>
        </w:rPr>
        <w:t>to students in a number of ways: from the clothes we wear to the</w:t>
      </w:r>
    </w:p>
    <w:p w:rsidR="00CA39DB" w:rsidRDefault="00CA39DB" w:rsidP="00CA39DB">
      <w:pPr>
        <w:ind w:firstLineChars="200" w:firstLine="420"/>
        <w:rPr>
          <w:rFonts w:ascii="Calibri" w:eastAsia="华文楷体" w:hAnsi="Calibri"/>
          <w:bCs/>
        </w:rPr>
      </w:pPr>
      <w:proofErr w:type="gramStart"/>
      <w:r w:rsidRPr="002F138B">
        <w:rPr>
          <w:rFonts w:ascii="Calibri" w:eastAsia="华文楷体" w:hAnsi="Calibri"/>
          <w:bCs/>
        </w:rPr>
        <w:t>smiles</w:t>
      </w:r>
      <w:proofErr w:type="gramEnd"/>
      <w:r w:rsidRPr="002F138B">
        <w:rPr>
          <w:rFonts w:ascii="Calibri" w:eastAsia="华文楷体" w:hAnsi="Calibri"/>
          <w:bCs/>
        </w:rPr>
        <w:t xml:space="preserve"> and frowns we put on. Do take time to observe people in the</w:t>
      </w:r>
      <w:r>
        <w:rPr>
          <w:rFonts w:ascii="Calibri" w:eastAsia="华文楷体" w:hAnsi="Calibri" w:hint="eastAsia"/>
          <w:bCs/>
        </w:rPr>
        <w:t xml:space="preserve"> </w:t>
      </w:r>
      <w:r w:rsidRPr="002F138B">
        <w:rPr>
          <w:rFonts w:ascii="Calibri" w:eastAsia="华文楷体" w:hAnsi="Calibri"/>
          <w:bCs/>
        </w:rPr>
        <w:t>staffroom, in your local pub or in a restaurant. You will notice little</w:t>
      </w:r>
      <w:r>
        <w:rPr>
          <w:rFonts w:ascii="Calibri" w:eastAsia="华文楷体" w:hAnsi="Calibri" w:hint="eastAsia"/>
          <w:bCs/>
        </w:rPr>
        <w:t xml:space="preserve"> </w:t>
      </w:r>
      <w:r w:rsidRPr="002F138B">
        <w:rPr>
          <w:rFonts w:ascii="Calibri" w:eastAsia="华文楷体" w:hAnsi="Calibri"/>
          <w:bCs/>
        </w:rPr>
        <w:t>gestures and habits, such as the way people run their hands through</w:t>
      </w:r>
      <w:r>
        <w:rPr>
          <w:rFonts w:ascii="Calibri" w:eastAsia="华文楷体" w:hAnsi="Calibri" w:hint="eastAsia"/>
          <w:bCs/>
        </w:rPr>
        <w:t xml:space="preserve"> </w:t>
      </w:r>
      <w:r w:rsidRPr="002F138B">
        <w:rPr>
          <w:rFonts w:ascii="Calibri" w:eastAsia="华文楷体" w:hAnsi="Calibri"/>
          <w:bCs/>
        </w:rPr>
        <w:t>their hair, scratch their ears or purse their lips. It all seems obvious –on the surface! However, if we know why people do these things, we</w:t>
      </w:r>
      <w:r>
        <w:rPr>
          <w:rFonts w:ascii="Calibri" w:eastAsia="华文楷体" w:hAnsi="Calibri" w:hint="eastAsia"/>
          <w:bCs/>
        </w:rPr>
        <w:t xml:space="preserve"> </w:t>
      </w:r>
      <w:r w:rsidRPr="002F138B">
        <w:rPr>
          <w:rFonts w:ascii="Calibri" w:eastAsia="华文楷体" w:hAnsi="Calibri"/>
          <w:bCs/>
        </w:rPr>
        <w:t>can become more effective communicators. If we can recognize body</w:t>
      </w:r>
      <w:r>
        <w:rPr>
          <w:rFonts w:ascii="Calibri" w:eastAsia="华文楷体" w:hAnsi="Calibri" w:hint="eastAsia"/>
          <w:bCs/>
        </w:rPr>
        <w:t xml:space="preserve"> </w:t>
      </w:r>
      <w:r w:rsidRPr="002F138B">
        <w:rPr>
          <w:rFonts w:ascii="Calibri" w:eastAsia="华文楷体" w:hAnsi="Calibri"/>
          <w:bCs/>
        </w:rPr>
        <w:t>language, we can improve our performance. Remember, whether we</w:t>
      </w:r>
      <w:r>
        <w:rPr>
          <w:rFonts w:ascii="Calibri" w:eastAsia="华文楷体" w:hAnsi="Calibri" w:hint="eastAsia"/>
          <w:bCs/>
        </w:rPr>
        <w:t xml:space="preserve"> </w:t>
      </w:r>
      <w:r w:rsidRPr="002F138B">
        <w:rPr>
          <w:rFonts w:ascii="Calibri" w:eastAsia="华文楷体" w:hAnsi="Calibri"/>
          <w:bCs/>
        </w:rPr>
        <w:t>are the sage on the stage or the guide on the side, we are constantly</w:t>
      </w:r>
      <w:r>
        <w:rPr>
          <w:rFonts w:ascii="Calibri" w:eastAsia="华文楷体" w:hAnsi="Calibri" w:hint="eastAsia"/>
          <w:bCs/>
        </w:rPr>
        <w:t xml:space="preserve"> </w:t>
      </w:r>
      <w:r w:rsidRPr="002F138B">
        <w:rPr>
          <w:rFonts w:ascii="Calibri" w:eastAsia="华文楷体" w:hAnsi="Calibri"/>
          <w:bCs/>
        </w:rPr>
        <w:t>being observed – usually by at least 30 pairs of eyes.</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We all have non-verbal skills and if we are able to develop these skills,</w:t>
      </w:r>
      <w:r>
        <w:rPr>
          <w:rFonts w:ascii="Calibri" w:eastAsia="华文楷体" w:hAnsi="Calibri" w:hint="eastAsia"/>
          <w:bCs/>
        </w:rPr>
        <w:t xml:space="preserve"> </w:t>
      </w:r>
      <w:r w:rsidRPr="002F138B">
        <w:rPr>
          <w:rFonts w:ascii="Calibri" w:eastAsia="华文楷体" w:hAnsi="Calibri"/>
          <w:bCs/>
        </w:rPr>
        <w:t>we can motivate the students we teach. In this chapter you will gain a</w:t>
      </w:r>
      <w:r>
        <w:rPr>
          <w:rFonts w:ascii="Calibri" w:eastAsia="华文楷体" w:hAnsi="Calibri" w:hint="eastAsia"/>
          <w:bCs/>
        </w:rPr>
        <w:t xml:space="preserve"> </w:t>
      </w:r>
      <w:r w:rsidRPr="002F138B">
        <w:rPr>
          <w:rFonts w:ascii="Calibri" w:eastAsia="华文楷体" w:hAnsi="Calibri"/>
          <w:bCs/>
        </w:rPr>
        <w:t>knowledge and understanding of body language and non-verbal skills</w:t>
      </w:r>
      <w:r>
        <w:rPr>
          <w:rFonts w:ascii="Calibri" w:eastAsia="华文楷体" w:hAnsi="Calibri" w:hint="eastAsia"/>
          <w:bCs/>
        </w:rPr>
        <w:t xml:space="preserve"> </w:t>
      </w:r>
      <w:r w:rsidRPr="002F138B">
        <w:rPr>
          <w:rFonts w:ascii="Calibri" w:eastAsia="华文楷体" w:hAnsi="Calibri"/>
          <w:bCs/>
        </w:rPr>
        <w:t>that will help you in your classroom teaching. After all, a great English</w:t>
      </w:r>
      <w:r>
        <w:rPr>
          <w:rFonts w:ascii="Calibri" w:eastAsia="华文楷体" w:hAnsi="Calibri" w:hint="eastAsia"/>
          <w:bCs/>
        </w:rPr>
        <w:t xml:space="preserve"> </w:t>
      </w:r>
      <w:r w:rsidRPr="002F138B">
        <w:rPr>
          <w:rFonts w:ascii="Calibri" w:eastAsia="华文楷体" w:hAnsi="Calibri"/>
          <w:bCs/>
        </w:rPr>
        <w:t>teacher needs to be, among many other things, a great communicator!</w:t>
      </w:r>
    </w:p>
    <w:p w:rsidR="00CA39DB" w:rsidRPr="002F138B" w:rsidRDefault="00CA39DB" w:rsidP="00CA39DB">
      <w:pPr>
        <w:ind w:firstLineChars="200" w:firstLine="420"/>
        <w:rPr>
          <w:rFonts w:ascii="Calibri" w:eastAsia="华文楷体" w:hAnsi="Calibri"/>
          <w:bCs/>
        </w:rPr>
      </w:pPr>
    </w:p>
    <w:p w:rsidR="00CA39DB" w:rsidRPr="002F138B" w:rsidRDefault="00CA39DB" w:rsidP="00CA39DB">
      <w:pPr>
        <w:ind w:firstLineChars="200" w:firstLine="500"/>
        <w:rPr>
          <w:rFonts w:ascii="Calibri" w:eastAsia="华文楷体" w:hAnsi="Calibri"/>
          <w:bCs/>
          <w:sz w:val="25"/>
        </w:rPr>
      </w:pPr>
      <w:r w:rsidRPr="002F138B">
        <w:rPr>
          <w:rFonts w:ascii="Calibri" w:eastAsia="华文楷体" w:hAnsi="Calibri"/>
          <w:b/>
          <w:bCs/>
          <w:sz w:val="25"/>
        </w:rPr>
        <w:t>The face</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There is a familiar phrase used these days: ‘grinners are winners’. Unless</w:t>
      </w:r>
      <w:r>
        <w:rPr>
          <w:rFonts w:ascii="Calibri" w:eastAsia="华文楷体" w:hAnsi="Calibri" w:hint="eastAsia"/>
          <w:bCs/>
        </w:rPr>
        <w:t xml:space="preserve"> </w:t>
      </w:r>
      <w:r w:rsidRPr="002F138B">
        <w:rPr>
          <w:rFonts w:ascii="Calibri" w:eastAsia="华文楷体" w:hAnsi="Calibri"/>
          <w:bCs/>
        </w:rPr>
        <w:t xml:space="preserve">you present your class with an </w:t>
      </w:r>
      <w:proofErr w:type="spellStart"/>
      <w:r w:rsidRPr="002F138B">
        <w:rPr>
          <w:rFonts w:ascii="Calibri" w:eastAsia="华文楷体" w:hAnsi="Calibri"/>
          <w:bCs/>
        </w:rPr>
        <w:t>inane</w:t>
      </w:r>
      <w:proofErr w:type="spellEnd"/>
      <w:r w:rsidRPr="002F138B">
        <w:rPr>
          <w:rFonts w:ascii="Calibri" w:eastAsia="华文楷体" w:hAnsi="Calibri"/>
          <w:bCs/>
        </w:rPr>
        <w:t>, vacant grin you will find this is</w:t>
      </w:r>
      <w:r>
        <w:rPr>
          <w:rFonts w:ascii="Calibri" w:eastAsia="华文楷体" w:hAnsi="Calibri" w:hint="eastAsia"/>
          <w:bCs/>
        </w:rPr>
        <w:t xml:space="preserve"> </w:t>
      </w:r>
      <w:r w:rsidRPr="002F138B">
        <w:rPr>
          <w:rFonts w:ascii="Calibri" w:eastAsia="华文楷体" w:hAnsi="Calibri"/>
          <w:bCs/>
        </w:rPr>
        <w:t>true. Your face is a broadcaster to your class. You need to make sure</w:t>
      </w:r>
      <w:r>
        <w:rPr>
          <w:rFonts w:ascii="Calibri" w:eastAsia="华文楷体" w:hAnsi="Calibri" w:hint="eastAsia"/>
          <w:bCs/>
        </w:rPr>
        <w:t xml:space="preserve"> </w:t>
      </w:r>
      <w:r w:rsidRPr="002F138B">
        <w:rPr>
          <w:rFonts w:ascii="Calibri" w:eastAsia="华文楷体" w:hAnsi="Calibri"/>
          <w:bCs/>
        </w:rPr>
        <w:t>it conveys the right message. In today’s classroom, it is a good idea to</w:t>
      </w:r>
      <w:r>
        <w:rPr>
          <w:rFonts w:ascii="Calibri" w:eastAsia="华文楷体" w:hAnsi="Calibri" w:hint="eastAsia"/>
          <w:bCs/>
        </w:rPr>
        <w:t xml:space="preserve"> </w:t>
      </w:r>
      <w:r w:rsidRPr="002F138B">
        <w:rPr>
          <w:rFonts w:ascii="Calibri" w:eastAsia="华文楷体" w:hAnsi="Calibri"/>
          <w:bCs/>
        </w:rPr>
        <w:t>smile at those you teach when you walk into the room. Your smile</w:t>
      </w:r>
      <w:r>
        <w:rPr>
          <w:rFonts w:ascii="Calibri" w:eastAsia="华文楷体" w:hAnsi="Calibri" w:hint="eastAsia"/>
          <w:bCs/>
        </w:rPr>
        <w:t xml:space="preserve"> </w:t>
      </w:r>
      <w:r w:rsidRPr="002F138B">
        <w:rPr>
          <w:rFonts w:ascii="Calibri" w:eastAsia="华文楷体" w:hAnsi="Calibri"/>
          <w:bCs/>
        </w:rPr>
        <w:t>conveys confidence and friendship.</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It is interesting to note that women smile more than men. Male</w:t>
      </w:r>
      <w:r>
        <w:rPr>
          <w:rFonts w:ascii="Calibri" w:eastAsia="华文楷体" w:hAnsi="Calibri" w:hint="eastAsia"/>
          <w:bCs/>
        </w:rPr>
        <w:t xml:space="preserve"> </w:t>
      </w:r>
      <w:r w:rsidRPr="002F138B">
        <w:rPr>
          <w:rFonts w:ascii="Calibri" w:eastAsia="华文楷体" w:hAnsi="Calibri"/>
          <w:bCs/>
        </w:rPr>
        <w:t>teachers need to be aware of this fact. I admit I copied a well-known</w:t>
      </w:r>
      <w:r>
        <w:rPr>
          <w:rFonts w:ascii="Calibri" w:eastAsia="华文楷体" w:hAnsi="Calibri" w:hint="eastAsia"/>
          <w:bCs/>
        </w:rPr>
        <w:t xml:space="preserve"> </w:t>
      </w:r>
      <w:r w:rsidRPr="002F138B">
        <w:rPr>
          <w:rFonts w:ascii="Calibri" w:eastAsia="华文楷体" w:hAnsi="Calibri"/>
          <w:bCs/>
        </w:rPr>
        <w:t>politician’s smile (Tony Blair). It worked for me!</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Cs/>
        </w:rPr>
      </w:pPr>
    </w:p>
    <w:p w:rsidR="00CA39DB" w:rsidRPr="002F138B" w:rsidRDefault="00CA39DB" w:rsidP="00CA39DB">
      <w:pPr>
        <w:ind w:firstLineChars="200" w:firstLine="500"/>
        <w:rPr>
          <w:rFonts w:ascii="Calibri" w:eastAsia="华文楷体" w:hAnsi="Calibri"/>
          <w:b/>
          <w:bCs/>
          <w:sz w:val="25"/>
        </w:rPr>
      </w:pPr>
      <w:r w:rsidRPr="002F138B">
        <w:rPr>
          <w:rFonts w:ascii="Calibri" w:eastAsia="华文楷体" w:hAnsi="Calibri"/>
          <w:b/>
          <w:bCs/>
          <w:sz w:val="25"/>
        </w:rPr>
        <w:t>Basic emotions</w:t>
      </w:r>
      <w:r w:rsidRPr="002F138B">
        <w:rPr>
          <w:rFonts w:ascii="Calibri" w:eastAsia="华文楷体" w:hAnsi="Calibri" w:hint="eastAsia"/>
          <w:b/>
          <w:bCs/>
          <w:sz w:val="25"/>
        </w:rPr>
        <w:t xml:space="preserve"> </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There are six basic emotions. All of which are expressed at some time</w:t>
      </w:r>
      <w:r>
        <w:rPr>
          <w:rFonts w:ascii="Calibri" w:eastAsia="华文楷体" w:hAnsi="Calibri" w:hint="eastAsia"/>
          <w:bCs/>
        </w:rPr>
        <w:t xml:space="preserve"> </w:t>
      </w:r>
      <w:r w:rsidRPr="002F138B">
        <w:rPr>
          <w:rFonts w:ascii="Calibri" w:eastAsia="华文楷体" w:hAnsi="Calibri"/>
          <w:bCs/>
        </w:rPr>
        <w:t>in a classroom. If you can ‘read’ these basic emotions, you will be</w:t>
      </w:r>
      <w:r>
        <w:rPr>
          <w:rFonts w:ascii="Calibri" w:eastAsia="华文楷体" w:hAnsi="Calibri" w:hint="eastAsia"/>
          <w:bCs/>
        </w:rPr>
        <w:t xml:space="preserve"> </w:t>
      </w:r>
      <w:r w:rsidRPr="002F138B">
        <w:rPr>
          <w:rFonts w:ascii="Calibri" w:eastAsia="华文楷体" w:hAnsi="Calibri"/>
          <w:bCs/>
        </w:rPr>
        <w:t>able to control your own facial expressions and understand those of</w:t>
      </w:r>
      <w:r>
        <w:rPr>
          <w:rFonts w:ascii="Calibri" w:eastAsia="华文楷体" w:hAnsi="Calibri" w:hint="eastAsia"/>
          <w:bCs/>
        </w:rPr>
        <w:t xml:space="preserve"> </w:t>
      </w:r>
      <w:r w:rsidRPr="002F138B">
        <w:rPr>
          <w:rFonts w:ascii="Calibri" w:eastAsia="华文楷体" w:hAnsi="Calibri"/>
          <w:bCs/>
        </w:rPr>
        <w:t>the students. These basic emotions are: surprise, fear, sadness, disgust,</w:t>
      </w:r>
      <w:r>
        <w:rPr>
          <w:rFonts w:ascii="Calibri" w:eastAsia="华文楷体" w:hAnsi="Calibri" w:hint="eastAsia"/>
          <w:bCs/>
        </w:rPr>
        <w:t xml:space="preserve"> </w:t>
      </w:r>
      <w:r w:rsidRPr="002F138B">
        <w:rPr>
          <w:rFonts w:ascii="Calibri" w:eastAsia="华文楷体" w:hAnsi="Calibri"/>
          <w:bCs/>
        </w:rPr>
        <w:t>anger and happiness. For classroom control purposes, we should be</w:t>
      </w:r>
      <w:r>
        <w:rPr>
          <w:rFonts w:ascii="Calibri" w:eastAsia="华文楷体" w:hAnsi="Calibri" w:hint="eastAsia"/>
          <w:bCs/>
        </w:rPr>
        <w:t xml:space="preserve"> </w:t>
      </w:r>
      <w:r w:rsidRPr="002F138B">
        <w:rPr>
          <w:rFonts w:ascii="Calibri" w:eastAsia="华文楷体" w:hAnsi="Calibri"/>
          <w:bCs/>
        </w:rPr>
        <w:t>aware that we display these emotions and that students pick them up.</w:t>
      </w:r>
      <w:r>
        <w:rPr>
          <w:rFonts w:ascii="Calibri" w:eastAsia="华文楷体" w:hAnsi="Calibri" w:hint="eastAsia"/>
          <w:bCs/>
        </w:rPr>
        <w:t xml:space="preserve"> </w:t>
      </w:r>
      <w:r w:rsidRPr="002F138B">
        <w:rPr>
          <w:rFonts w:ascii="Calibri" w:eastAsia="华文楷体" w:hAnsi="Calibri"/>
          <w:bCs/>
        </w:rPr>
        <w:t xml:space="preserve">However we </w:t>
      </w:r>
      <w:proofErr w:type="gramStart"/>
      <w:r w:rsidRPr="002F138B">
        <w:rPr>
          <w:rFonts w:ascii="Calibri" w:eastAsia="华文楷体" w:hAnsi="Calibri"/>
          <w:bCs/>
        </w:rPr>
        <w:t>feel,</w:t>
      </w:r>
      <w:proofErr w:type="gramEnd"/>
      <w:r w:rsidRPr="002F138B">
        <w:rPr>
          <w:rFonts w:ascii="Calibri" w:eastAsia="华文楷体" w:hAnsi="Calibri"/>
          <w:bCs/>
        </w:rPr>
        <w:t xml:space="preserve"> when we are confronted by a new class which may</w:t>
      </w:r>
    </w:p>
    <w:p w:rsidR="00CA39DB" w:rsidRDefault="00CA39DB" w:rsidP="00CA39DB">
      <w:pPr>
        <w:ind w:firstLineChars="200" w:firstLine="420"/>
        <w:rPr>
          <w:rFonts w:ascii="Calibri" w:eastAsia="华文楷体" w:hAnsi="Calibri"/>
          <w:bCs/>
        </w:rPr>
      </w:pPr>
      <w:proofErr w:type="gramStart"/>
      <w:r w:rsidRPr="002F138B">
        <w:rPr>
          <w:rFonts w:ascii="Calibri" w:eastAsia="华文楷体" w:hAnsi="Calibri"/>
          <w:bCs/>
        </w:rPr>
        <w:t>appear</w:t>
      </w:r>
      <w:proofErr w:type="gramEnd"/>
      <w:r w:rsidRPr="002F138B">
        <w:rPr>
          <w:rFonts w:ascii="Calibri" w:eastAsia="华文楷体" w:hAnsi="Calibri"/>
          <w:bCs/>
        </w:rPr>
        <w:t xml:space="preserve"> hostile, we should remember that ‘grinners are winners’.</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
          <w:bCs/>
        </w:rPr>
      </w:pPr>
    </w:p>
    <w:p w:rsidR="00CA39DB" w:rsidRPr="002F138B" w:rsidRDefault="00CA39DB" w:rsidP="00CA39DB">
      <w:pPr>
        <w:ind w:firstLineChars="200" w:firstLine="420"/>
        <w:rPr>
          <w:rFonts w:ascii="Calibri" w:eastAsia="华文楷体" w:hAnsi="Calibri"/>
          <w:b/>
          <w:bCs/>
        </w:rPr>
      </w:pPr>
      <w:r w:rsidRPr="002F138B">
        <w:rPr>
          <w:rFonts w:ascii="Calibri" w:eastAsia="华文楷体" w:hAnsi="Calibri"/>
          <w:b/>
          <w:bCs/>
        </w:rPr>
        <w:t>Surprise</w:t>
      </w:r>
      <w:r w:rsidRPr="002F138B">
        <w:rPr>
          <w:rFonts w:ascii="Calibri" w:eastAsia="华文楷体" w:hAnsi="Calibri" w:hint="eastAsia"/>
          <w:b/>
          <w:bCs/>
        </w:rPr>
        <w:t xml:space="preserve"> </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When we are surprised, wrinkles appear on our forehead. Usually,</w:t>
      </w:r>
      <w:r>
        <w:rPr>
          <w:rFonts w:ascii="Calibri" w:eastAsia="华文楷体" w:hAnsi="Calibri" w:hint="eastAsia"/>
          <w:bCs/>
        </w:rPr>
        <w:t xml:space="preserve"> </w:t>
      </w:r>
      <w:r w:rsidRPr="002F138B">
        <w:rPr>
          <w:rFonts w:ascii="Calibri" w:eastAsia="华文楷体" w:hAnsi="Calibri"/>
          <w:bCs/>
        </w:rPr>
        <w:t>our eyebrows curve and often are raised. Also, our eyes become wider</w:t>
      </w:r>
      <w:r>
        <w:rPr>
          <w:rFonts w:ascii="Calibri" w:eastAsia="华文楷体" w:hAnsi="Calibri" w:hint="eastAsia"/>
          <w:bCs/>
        </w:rPr>
        <w:t xml:space="preserve"> </w:t>
      </w:r>
      <w:r w:rsidRPr="002F138B">
        <w:rPr>
          <w:rFonts w:ascii="Calibri" w:eastAsia="华文楷体" w:hAnsi="Calibri"/>
          <w:bCs/>
        </w:rPr>
        <w:t xml:space="preserve">and the whites of our eyes become more pronounced. Our </w:t>
      </w:r>
      <w:r w:rsidRPr="002F138B">
        <w:rPr>
          <w:rFonts w:ascii="Calibri" w:eastAsia="华文楷体" w:hAnsi="Calibri"/>
          <w:bCs/>
        </w:rPr>
        <w:lastRenderedPageBreak/>
        <w:t>jaw drops</w:t>
      </w:r>
      <w:r>
        <w:rPr>
          <w:rFonts w:ascii="Calibri" w:eastAsia="华文楷体" w:hAnsi="Calibri" w:hint="eastAsia"/>
          <w:bCs/>
        </w:rPr>
        <w:t xml:space="preserve"> </w:t>
      </w:r>
      <w:r w:rsidRPr="002F138B">
        <w:rPr>
          <w:rFonts w:ascii="Calibri" w:eastAsia="华文楷体" w:hAnsi="Calibri"/>
          <w:bCs/>
        </w:rPr>
        <w:t>slightly and our teeth part.</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Cs/>
        </w:rPr>
      </w:pPr>
    </w:p>
    <w:p w:rsidR="00CA39DB" w:rsidRDefault="00CA39DB" w:rsidP="00CA39DB">
      <w:pPr>
        <w:ind w:firstLineChars="200" w:firstLine="420"/>
        <w:rPr>
          <w:rFonts w:ascii="Calibri" w:eastAsia="华文楷体" w:hAnsi="Calibri"/>
          <w:b/>
          <w:bCs/>
        </w:rPr>
      </w:pPr>
      <w:r w:rsidRPr="002F138B">
        <w:rPr>
          <w:rFonts w:ascii="Calibri" w:eastAsia="华文楷体" w:hAnsi="Calibri"/>
          <w:b/>
          <w:bCs/>
        </w:rPr>
        <w:t>Fear</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Our face expresses fear by tensing the muscles under our eyes. Our</w:t>
      </w:r>
      <w:r>
        <w:rPr>
          <w:rFonts w:ascii="Calibri" w:eastAsia="华文楷体" w:hAnsi="Calibri" w:hint="eastAsia"/>
          <w:bCs/>
        </w:rPr>
        <w:t xml:space="preserve"> </w:t>
      </w:r>
      <w:r w:rsidRPr="002F138B">
        <w:rPr>
          <w:rFonts w:ascii="Calibri" w:eastAsia="华文楷体" w:hAnsi="Calibri"/>
          <w:bCs/>
        </w:rPr>
        <w:t>mouth opens and our lips draw back. Our eyebrows rise and become</w:t>
      </w:r>
      <w:r>
        <w:rPr>
          <w:rFonts w:ascii="Calibri" w:eastAsia="华文楷体" w:hAnsi="Calibri" w:hint="eastAsia"/>
          <w:bCs/>
        </w:rPr>
        <w:t xml:space="preserve"> </w:t>
      </w:r>
      <w:r w:rsidRPr="002F138B">
        <w:rPr>
          <w:rFonts w:ascii="Calibri" w:eastAsia="华文楷体" w:hAnsi="Calibri"/>
          <w:bCs/>
        </w:rPr>
        <w:t>drawn together. Wrinkles appear in the middle of our forehead.</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
          <w:bCs/>
        </w:rPr>
      </w:pPr>
    </w:p>
    <w:p w:rsidR="00CA39DB" w:rsidRDefault="00CA39DB" w:rsidP="00CA39DB">
      <w:pPr>
        <w:ind w:firstLineChars="200" w:firstLine="420"/>
        <w:rPr>
          <w:rFonts w:ascii="Calibri" w:eastAsia="华文楷体" w:hAnsi="Calibri"/>
          <w:b/>
          <w:bCs/>
        </w:rPr>
      </w:pPr>
      <w:r w:rsidRPr="002F138B">
        <w:rPr>
          <w:rFonts w:ascii="Calibri" w:eastAsia="华文楷体" w:hAnsi="Calibri"/>
          <w:b/>
          <w:bCs/>
        </w:rPr>
        <w:t>Sadness</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The inner corners of our eyebrows draw up and our lips quiver.</w:t>
      </w:r>
      <w:r>
        <w:rPr>
          <w:rFonts w:ascii="Calibri" w:eastAsia="华文楷体" w:hAnsi="Calibri" w:hint="eastAsia"/>
          <w:bCs/>
        </w:rPr>
        <w:t xml:space="preserve"> </w:t>
      </w:r>
      <w:r w:rsidRPr="002F138B">
        <w:rPr>
          <w:rFonts w:ascii="Calibri" w:eastAsia="华文楷体" w:hAnsi="Calibri"/>
          <w:bCs/>
        </w:rPr>
        <w:t>Sometimes, tears fall. Hopefully, this won’t happen to us but we should</w:t>
      </w:r>
      <w:r>
        <w:rPr>
          <w:rFonts w:ascii="Calibri" w:eastAsia="华文楷体" w:hAnsi="Calibri" w:hint="eastAsia"/>
          <w:bCs/>
        </w:rPr>
        <w:t xml:space="preserve"> </w:t>
      </w:r>
      <w:r w:rsidRPr="002F138B">
        <w:rPr>
          <w:rFonts w:ascii="Calibri" w:eastAsia="华文楷体" w:hAnsi="Calibri"/>
          <w:bCs/>
        </w:rPr>
        <w:t>be able to recognize when our students are sad.</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
          <w:bCs/>
        </w:rPr>
      </w:pPr>
    </w:p>
    <w:p w:rsidR="00CA39DB" w:rsidRDefault="00CA39DB" w:rsidP="00CA39DB">
      <w:pPr>
        <w:ind w:firstLineChars="200" w:firstLine="420"/>
        <w:rPr>
          <w:rFonts w:ascii="Calibri" w:eastAsia="华文楷体" w:hAnsi="Calibri"/>
          <w:b/>
          <w:bCs/>
        </w:rPr>
      </w:pPr>
      <w:r w:rsidRPr="002F138B">
        <w:rPr>
          <w:rFonts w:ascii="Calibri" w:eastAsia="华文楷体" w:hAnsi="Calibri"/>
          <w:b/>
          <w:bCs/>
        </w:rPr>
        <w:t>Disgust</w:t>
      </w:r>
      <w:r>
        <w:rPr>
          <w:rFonts w:ascii="Calibri" w:eastAsia="华文楷体" w:hAnsi="Calibri" w:hint="eastAsia"/>
          <w:b/>
          <w:bCs/>
        </w:rPr>
        <w:t xml:space="preserve"> </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Our upper lip is raised and our nose usually wrinkles. Our cheek</w:t>
      </w:r>
      <w:r>
        <w:rPr>
          <w:rFonts w:ascii="Calibri" w:eastAsia="华文楷体" w:hAnsi="Calibri" w:hint="eastAsia"/>
          <w:bCs/>
        </w:rPr>
        <w:t xml:space="preserve"> </w:t>
      </w:r>
      <w:r w:rsidRPr="002F138B">
        <w:rPr>
          <w:rFonts w:ascii="Calibri" w:eastAsia="华文楷体" w:hAnsi="Calibri"/>
          <w:bCs/>
        </w:rPr>
        <w:t>muscles raise and our brow lowers.</w:t>
      </w:r>
    </w:p>
    <w:p w:rsidR="00CA39DB" w:rsidRPr="002F138B" w:rsidRDefault="00CA39DB" w:rsidP="00CA39DB">
      <w:pPr>
        <w:ind w:firstLineChars="200" w:firstLine="420"/>
        <w:rPr>
          <w:rFonts w:ascii="Calibri" w:eastAsia="华文楷体" w:hAnsi="Calibri"/>
          <w:bCs/>
        </w:rPr>
      </w:pPr>
    </w:p>
    <w:p w:rsidR="00CA39DB" w:rsidRDefault="00CA39DB" w:rsidP="00CA39DB">
      <w:pPr>
        <w:ind w:firstLineChars="200" w:firstLine="420"/>
        <w:rPr>
          <w:rFonts w:ascii="Calibri" w:eastAsia="华文楷体" w:hAnsi="Calibri"/>
          <w:b/>
          <w:bCs/>
        </w:rPr>
      </w:pPr>
      <w:r w:rsidRPr="002F138B">
        <w:rPr>
          <w:rFonts w:ascii="Calibri" w:eastAsia="华文楷体" w:hAnsi="Calibri"/>
          <w:b/>
          <w:bCs/>
        </w:rPr>
        <w:t>Anger</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Our eyebrows narrow. Sometimes our eyes appear to be ‘popping out</w:t>
      </w:r>
      <w:r>
        <w:rPr>
          <w:rFonts w:ascii="Calibri" w:eastAsia="华文楷体" w:hAnsi="Calibri" w:hint="eastAsia"/>
          <w:bCs/>
        </w:rPr>
        <w:t xml:space="preserve"> </w:t>
      </w:r>
      <w:r w:rsidRPr="002F138B">
        <w:rPr>
          <w:rFonts w:ascii="Calibri" w:eastAsia="华文楷体" w:hAnsi="Calibri"/>
          <w:bCs/>
        </w:rPr>
        <w:t>of their sockets’. Usually, our lips are closed tightly together and some</w:t>
      </w:r>
      <w:r>
        <w:rPr>
          <w:rFonts w:ascii="Calibri" w:eastAsia="华文楷体" w:hAnsi="Calibri" w:hint="eastAsia"/>
          <w:bCs/>
        </w:rPr>
        <w:t xml:space="preserve"> </w:t>
      </w:r>
      <w:r w:rsidRPr="002F138B">
        <w:rPr>
          <w:rFonts w:ascii="Calibri" w:eastAsia="华文楷体" w:hAnsi="Calibri"/>
          <w:bCs/>
        </w:rPr>
        <w:t>people’s nostrils flare.</w:t>
      </w:r>
      <w:r>
        <w:rPr>
          <w:rFonts w:ascii="Calibri" w:eastAsia="华文楷体" w:hAnsi="Calibri" w:hint="eastAsia"/>
          <w:bCs/>
        </w:rPr>
        <w:t xml:space="preserve"> </w:t>
      </w:r>
    </w:p>
    <w:p w:rsidR="00CA39DB" w:rsidRDefault="00CA39DB" w:rsidP="00CA39DB">
      <w:pPr>
        <w:ind w:firstLineChars="200" w:firstLine="420"/>
        <w:rPr>
          <w:rFonts w:ascii="Calibri" w:eastAsia="华文楷体" w:hAnsi="Calibri"/>
          <w:bCs/>
        </w:rPr>
      </w:pPr>
    </w:p>
    <w:p w:rsidR="00CA39DB" w:rsidRDefault="00CA39DB" w:rsidP="00CA39DB">
      <w:pPr>
        <w:ind w:firstLineChars="200" w:firstLine="420"/>
        <w:rPr>
          <w:rFonts w:ascii="Calibri" w:eastAsia="华文楷体" w:hAnsi="Calibri"/>
          <w:b/>
          <w:bCs/>
        </w:rPr>
      </w:pPr>
      <w:r w:rsidRPr="002F138B">
        <w:rPr>
          <w:rFonts w:ascii="Calibri" w:eastAsia="华文楷体" w:hAnsi="Calibri"/>
          <w:b/>
          <w:bCs/>
        </w:rPr>
        <w:t>Happiness</w:t>
      </w:r>
    </w:p>
    <w:p w:rsidR="00CA39DB" w:rsidRDefault="00CA39DB" w:rsidP="00CA39DB">
      <w:pPr>
        <w:ind w:firstLineChars="200" w:firstLine="420"/>
        <w:rPr>
          <w:rFonts w:ascii="Calibri" w:eastAsia="华文楷体" w:hAnsi="Calibri"/>
          <w:bCs/>
        </w:rPr>
      </w:pPr>
      <w:r w:rsidRPr="002F138B">
        <w:rPr>
          <w:rFonts w:ascii="Calibri" w:eastAsia="华文楷体" w:hAnsi="Calibri"/>
          <w:bCs/>
        </w:rPr>
        <w:t>The corners of our lips are drawn back and raised. Our teeth are usually</w:t>
      </w:r>
      <w:r>
        <w:rPr>
          <w:rFonts w:ascii="Calibri" w:eastAsia="华文楷体" w:hAnsi="Calibri" w:hint="eastAsia"/>
          <w:bCs/>
        </w:rPr>
        <w:t xml:space="preserve"> </w:t>
      </w:r>
      <w:r w:rsidRPr="002F138B">
        <w:rPr>
          <w:rFonts w:ascii="Calibri" w:eastAsia="华文楷体" w:hAnsi="Calibri"/>
          <w:bCs/>
        </w:rPr>
        <w:t xml:space="preserve">exposed and wrinkles appear on the outer edges of our eye </w:t>
      </w:r>
      <w:proofErr w:type="spellStart"/>
      <w:r w:rsidRPr="002F138B">
        <w:rPr>
          <w:rFonts w:ascii="Calibri" w:eastAsia="华文楷体" w:hAnsi="Calibri"/>
          <w:bCs/>
        </w:rPr>
        <w:t>sockets.</w:t>
      </w:r>
      <w:r w:rsidRPr="00E01EAD">
        <w:rPr>
          <w:rFonts w:ascii="Calibri" w:eastAsia="华文楷体" w:hAnsi="Calibri"/>
          <w:bCs/>
        </w:rPr>
        <w:t>We</w:t>
      </w:r>
      <w:proofErr w:type="spellEnd"/>
      <w:r w:rsidRPr="00E01EAD">
        <w:rPr>
          <w:rFonts w:ascii="Calibri" w:eastAsia="华文楷体" w:hAnsi="Calibri"/>
          <w:bCs/>
        </w:rPr>
        <w:t xml:space="preserve"> smile!</w:t>
      </w:r>
    </w:p>
    <w:p w:rsidR="00CA39DB" w:rsidRDefault="00CA39DB" w:rsidP="00CA39DB">
      <w:pPr>
        <w:ind w:firstLineChars="200" w:firstLine="420"/>
        <w:rPr>
          <w:rFonts w:ascii="Calibri" w:eastAsia="华文楷体" w:hAnsi="Calibri"/>
          <w:bCs/>
        </w:rPr>
      </w:pPr>
    </w:p>
    <w:p w:rsidR="00CA39DB" w:rsidRDefault="00CA39DB" w:rsidP="00CA39DB">
      <w:pPr>
        <w:ind w:firstLineChars="200" w:firstLine="420"/>
        <w:rPr>
          <w:rFonts w:ascii="Calibri" w:eastAsia="华文楷体" w:hAnsi="Calibri"/>
          <w:bCs/>
        </w:rPr>
      </w:pPr>
      <w:r w:rsidRPr="002F138B">
        <w:rPr>
          <w:rFonts w:ascii="Calibri" w:eastAsia="华文楷体" w:hAnsi="Calibri"/>
          <w:bCs/>
        </w:rPr>
        <w:t>The signals we send out give a clear message to listeners before we utter</w:t>
      </w:r>
      <w:r>
        <w:rPr>
          <w:rFonts w:ascii="Calibri" w:eastAsia="华文楷体" w:hAnsi="Calibri" w:hint="eastAsia"/>
          <w:bCs/>
        </w:rPr>
        <w:t xml:space="preserve"> </w:t>
      </w:r>
      <w:r w:rsidRPr="002F138B">
        <w:rPr>
          <w:rFonts w:ascii="Calibri" w:eastAsia="华文楷体" w:hAnsi="Calibri"/>
          <w:bCs/>
        </w:rPr>
        <w:t>any words in the classroom.</w:t>
      </w:r>
      <w:r>
        <w:rPr>
          <w:rFonts w:ascii="Calibri" w:eastAsia="华文楷体" w:hAnsi="Calibri" w:hint="eastAsia"/>
          <w:bCs/>
        </w:rPr>
        <w:t xml:space="preserve"> </w:t>
      </w:r>
    </w:p>
    <w:p w:rsidR="00CA39DB" w:rsidRPr="002F138B" w:rsidRDefault="00CA39DB" w:rsidP="00CA39DB">
      <w:pPr>
        <w:ind w:firstLineChars="200" w:firstLine="420"/>
        <w:rPr>
          <w:rFonts w:ascii="Calibri" w:eastAsia="华文楷体" w:hAnsi="Calibri"/>
          <w:bCs/>
        </w:rPr>
      </w:pPr>
      <w:r w:rsidRPr="002F138B">
        <w:rPr>
          <w:rFonts w:ascii="Calibri" w:eastAsia="华文楷体" w:hAnsi="Calibri"/>
          <w:bCs/>
        </w:rPr>
        <w:t>Controlling the use of these emotions can enable us to control what</w:t>
      </w:r>
      <w:r>
        <w:rPr>
          <w:rFonts w:ascii="Calibri" w:eastAsia="华文楷体" w:hAnsi="Calibri" w:hint="eastAsia"/>
          <w:bCs/>
        </w:rPr>
        <w:t xml:space="preserve"> </w:t>
      </w:r>
      <w:r w:rsidRPr="002F138B">
        <w:rPr>
          <w:rFonts w:ascii="Calibri" w:eastAsia="华文楷体" w:hAnsi="Calibri"/>
          <w:bCs/>
        </w:rPr>
        <w:t>happens in the classroom. Certainly, as English teachers, it is good to</w:t>
      </w:r>
      <w:r>
        <w:rPr>
          <w:rFonts w:ascii="Calibri" w:eastAsia="华文楷体" w:hAnsi="Calibri" w:hint="eastAsia"/>
          <w:bCs/>
        </w:rPr>
        <w:t xml:space="preserve"> </w:t>
      </w:r>
      <w:r w:rsidRPr="002F138B">
        <w:rPr>
          <w:rFonts w:ascii="Calibri" w:eastAsia="华文楷体" w:hAnsi="Calibri"/>
          <w:bCs/>
        </w:rPr>
        <w:t>exploit these facial expressions when reading poetry or prose. Good</w:t>
      </w:r>
      <w:r>
        <w:rPr>
          <w:rFonts w:ascii="Calibri" w:eastAsia="华文楷体" w:hAnsi="Calibri" w:hint="eastAsia"/>
          <w:bCs/>
        </w:rPr>
        <w:t xml:space="preserve"> </w:t>
      </w:r>
      <w:r w:rsidRPr="002F138B">
        <w:rPr>
          <w:rFonts w:ascii="Calibri" w:eastAsia="华文楷体" w:hAnsi="Calibri"/>
          <w:bCs/>
        </w:rPr>
        <w:t>actors exploit facial expressions – why shouldn’t we?</w:t>
      </w:r>
    </w:p>
    <w:p w:rsidR="00CA39DB" w:rsidRPr="002F138B" w:rsidRDefault="00CA39DB" w:rsidP="00CA39DB">
      <w:pPr>
        <w:ind w:firstLineChars="200" w:firstLine="420"/>
        <w:rPr>
          <w:rFonts w:ascii="Calibri" w:eastAsia="华文楷体" w:hAnsi="Calibri"/>
          <w:bCs/>
        </w:rPr>
      </w:pPr>
    </w:p>
    <w:p w:rsidR="00376A99" w:rsidRDefault="00376A99">
      <w:pPr>
        <w:widowControl/>
        <w:jc w:val="left"/>
        <w:rPr>
          <w:b/>
          <w:bCs/>
          <w:kern w:val="44"/>
          <w:sz w:val="44"/>
          <w:szCs w:val="44"/>
        </w:rPr>
      </w:pPr>
      <w:r>
        <w:br w:type="page"/>
      </w:r>
    </w:p>
    <w:p w:rsidR="00CA39DB" w:rsidRDefault="00CA39DB" w:rsidP="00376A99">
      <w:pPr>
        <w:pStyle w:val="1"/>
        <w:numPr>
          <w:ilvl w:val="0"/>
          <w:numId w:val="2"/>
        </w:numPr>
        <w:rPr>
          <w:rFonts w:hint="eastAsia"/>
        </w:rPr>
      </w:pPr>
      <w:bookmarkStart w:id="3" w:name="_Toc486441351"/>
      <w:r>
        <w:lastRenderedPageBreak/>
        <w:t>T</w:t>
      </w:r>
      <w:r>
        <w:rPr>
          <w:rFonts w:hint="eastAsia"/>
        </w:rPr>
        <w:t>eaching Pronunciation</w:t>
      </w:r>
      <w:bookmarkEnd w:id="3"/>
    </w:p>
    <w:p w:rsidR="00CA39DB" w:rsidRDefault="00CA39DB" w:rsidP="00CA39DB">
      <w:r>
        <w:t xml:space="preserve">Once having decided to make pronunciation an integral part of their teaching, and adopted a policy </w:t>
      </w:r>
      <w:proofErr w:type="gramStart"/>
      <w:r>
        <w:t>on</w:t>
      </w:r>
      <w:proofErr w:type="gramEnd"/>
      <w:r>
        <w:t xml:space="preserve"> models, what techniques and activities can teachers employ? The range is multifarious from highly focused techniques, such as drilling, to more broad-reaching activities such as getting students to notice (look out for) .particular pronunciation features within listening texts. Furthermore, as indicated above, there are two key </w:t>
      </w:r>
      <w:r>
        <w:rPr>
          <w:rFonts w:hint="eastAsia"/>
        </w:rPr>
        <w:t>sides to pronunciation teaching</w:t>
      </w:r>
      <w:proofErr w:type="gramStart"/>
      <w:r>
        <w:rPr>
          <w:rFonts w:hint="eastAsia"/>
        </w:rPr>
        <w:t>一</w:t>
      </w:r>
      <w:proofErr w:type="gramEnd"/>
      <w:r>
        <w:rPr>
          <w:rFonts w:hint="eastAsia"/>
        </w:rPr>
        <w:t>namely, the teaching of productive skills</w:t>
      </w:r>
      <w:r>
        <w:t xml:space="preserve"> on the one hand and the teaching of receptive skills on the other. In terms of reception, students need to learn to hear the difference between phonemes, for example, particularly where such a contrast does not exist in their Ll. They then need to carry that knowledge through into their production. Drills, by way of example, are useful in the development of both kinds of skill, while noticing tasks used with listening texts will be most effective in the development of receptive skills. </w:t>
      </w:r>
    </w:p>
    <w:p w:rsidR="00CA39DB" w:rsidRDefault="00CA39DB" w:rsidP="00CA39DB"/>
    <w:p w:rsidR="00CA39DB" w:rsidRPr="009619EA" w:rsidRDefault="00CA39DB" w:rsidP="00CA39DB">
      <w:pPr>
        <w:rPr>
          <w:b/>
          <w:sz w:val="23"/>
        </w:rPr>
      </w:pPr>
      <w:r w:rsidRPr="009619EA">
        <w:rPr>
          <w:b/>
          <w:sz w:val="23"/>
        </w:rPr>
        <w:t>Drilling</w:t>
      </w:r>
    </w:p>
    <w:p w:rsidR="00CA39DB" w:rsidRDefault="00CA39DB" w:rsidP="00CA39DB">
      <w:r>
        <w:t xml:space="preserve">One of the main ways in which pronunciation is </w:t>
      </w:r>
      <w:proofErr w:type="spellStart"/>
      <w:r>
        <w:t>practised</w:t>
      </w:r>
      <w:proofErr w:type="spellEnd"/>
      <w:r>
        <w:t xml:space="preserve"> in the classroom is through drilling. In its most basic form, drilling simply involves the teacher saying a word or structure, and getting the class to repeat it. Being able to drill properly is a basic and fundamental language teaching skill. The technique has its roots in </w:t>
      </w:r>
      <w:proofErr w:type="spellStart"/>
      <w:r>
        <w:t>behaviourist</w:t>
      </w:r>
      <w:proofErr w:type="spellEnd"/>
      <w:r>
        <w:t xml:space="preserve"> psychological theory and `audio- lingual' approaches to teaching; these are both now largely consigned to history, though drilling has stayed with us as a tried and tested classroom technique. Drilling aims to help students achieve better pronunciation of language items, and to help them remember new items. This is a crucial part of classroom pronunciation work, and is possibly the time in the lesson when students are most reliant on the teacher.</w:t>
      </w:r>
    </w:p>
    <w:p w:rsidR="00CA39DB" w:rsidRDefault="00CA39DB" w:rsidP="00CA39DB">
      <w:r>
        <w:t xml:space="preserve">  Drilling often follows on from the process, known as eliciting, of encouraging students to bring up a previously studied word, phrase or structure. The teacher generally uses prompts, pictures, mime </w:t>
      </w:r>
      <w:proofErr w:type="spellStart"/>
      <w:r>
        <w:t>etc</w:t>
      </w:r>
      <w:proofErr w:type="spellEnd"/>
      <w:r>
        <w:t xml:space="preserve">, to help the process along, and can give the relevant item to the students if none of them is able to offer it. Given the complex relationships between English spelling and pronunciation, drilling is best done before students see the written form of the language. Once the item in question has arisen, teachers can then drill it in order to work on pronunciation. The teacher's main role in drilling is that of providing a model of the word, phrase or structure for the students to copy. You can hear an example of drilling on the CD. Teachers generally drill `chorally' first of all, which means inviting the whole class to repeat the item in unison. Choral drilling can help to build confidence, and gives students the chance to </w:t>
      </w:r>
      <w:proofErr w:type="spellStart"/>
      <w:r>
        <w:t>practise</w:t>
      </w:r>
      <w:proofErr w:type="spellEnd"/>
      <w:r>
        <w:t xml:space="preserve"> pronouncing the drilled item relatively anonymously, without being put on the spot. It is typically followed by individual drilling, where students are invited one-by- one to repeat. This gives the teacher the chance to ascertain how well individuals are able to pronounce the item being drilled. Teachers usually select individuals more or less at random; doing so is seen to help keep students on their toes.   </w:t>
      </w:r>
    </w:p>
    <w:p w:rsidR="00CA39DB" w:rsidRDefault="00CA39DB" w:rsidP="00CA39DB">
      <w:pPr>
        <w:ind w:firstLineChars="150" w:firstLine="315"/>
      </w:pPr>
      <w:r>
        <w:t xml:space="preserve">Chaining can be used for sentences which prove difficult for students to pronounce, either because they are long, or because they include difficult words and sounds. The following examples </w:t>
      </w:r>
      <w:r>
        <w:lastRenderedPageBreak/>
        <w:t xml:space="preserve">show how the teacher isolates certain parts of the sentence, </w:t>
      </w:r>
      <w:proofErr w:type="spellStart"/>
      <w:r>
        <w:t>modelling</w:t>
      </w:r>
      <w:proofErr w:type="spellEnd"/>
      <w:r>
        <w:t xml:space="preserve"> them separately for students to repeat, and gradually building the sentence up until it is complete.</w:t>
      </w:r>
      <w:r>
        <w:rPr>
          <w:rFonts w:hint="eastAsia"/>
        </w:rPr>
        <w:t xml:space="preserve"> </w:t>
      </w:r>
    </w:p>
    <w:p w:rsidR="00CA39DB" w:rsidRDefault="00CA39DB" w:rsidP="00CA39DB">
      <w:pPr>
        <w:ind w:firstLineChars="150" w:firstLine="315"/>
      </w:pPr>
    </w:p>
    <w:p w:rsidR="00CA39DB" w:rsidRPr="009619EA" w:rsidRDefault="00CA39DB" w:rsidP="00CA39DB">
      <w:pPr>
        <w:rPr>
          <w:b/>
          <w:sz w:val="23"/>
        </w:rPr>
      </w:pPr>
      <w:r w:rsidRPr="009619EA">
        <w:rPr>
          <w:b/>
          <w:sz w:val="23"/>
        </w:rPr>
        <w:t>Back chain</w:t>
      </w:r>
    </w:p>
    <w:p w:rsidR="00CA39DB" w:rsidRDefault="00CA39DB" w:rsidP="00CA39DB">
      <w:r>
        <w:t xml:space="preserve">The sentence is drilled and built up from the end, gradually adding to its length. Certain parts may be drilled separately, if they present </w:t>
      </w:r>
      <w:r>
        <w:rPr>
          <w:rFonts w:hint="eastAsia"/>
        </w:rPr>
        <w:t xml:space="preserve">problems. Each part of the sentence is </w:t>
      </w:r>
      <w:proofErr w:type="spellStart"/>
      <w:r>
        <w:rPr>
          <w:rFonts w:hint="eastAsia"/>
        </w:rPr>
        <w:t>modelled</w:t>
      </w:r>
      <w:proofErr w:type="spellEnd"/>
      <w:r>
        <w:rPr>
          <w:rFonts w:hint="eastAsia"/>
        </w:rPr>
        <w:t>饰</w:t>
      </w:r>
      <w:r>
        <w:rPr>
          <w:rFonts w:hint="eastAsia"/>
        </w:rPr>
        <w:t>the teacher, and the</w:t>
      </w:r>
      <w:r>
        <w:t xml:space="preserve"> students repeat.    </w:t>
      </w:r>
    </w:p>
    <w:p w:rsidR="00CA39DB" w:rsidRDefault="00CA39DB" w:rsidP="00CA39DB">
      <w:r>
        <w:t xml:space="preserve"> </w:t>
      </w:r>
      <w:proofErr w:type="gramStart"/>
      <w:r>
        <w:t>...told him.</w:t>
      </w:r>
      <w:proofErr w:type="gramEnd"/>
    </w:p>
    <w:p w:rsidR="00CA39DB" w:rsidRDefault="00CA39DB" w:rsidP="00CA39DB">
      <w:r>
        <w:t xml:space="preserve">  ...would've...</w:t>
      </w:r>
    </w:p>
    <w:p w:rsidR="00CA39DB" w:rsidRDefault="00CA39DB" w:rsidP="00CA39DB">
      <w:r>
        <w:t xml:space="preserve">    ...would've told...</w:t>
      </w:r>
    </w:p>
    <w:p w:rsidR="00CA39DB" w:rsidRDefault="00CA39DB" w:rsidP="00CA39DB">
      <w:r>
        <w:t xml:space="preserve">  I would've told him.</w:t>
      </w:r>
    </w:p>
    <w:p w:rsidR="00CA39DB" w:rsidRDefault="00CA39DB" w:rsidP="00CA39DB">
      <w:r>
        <w:t xml:space="preserve">    </w:t>
      </w:r>
      <w:proofErr w:type="gramStart"/>
      <w:r>
        <w:t>If I'd seen him...</w:t>
      </w:r>
      <w:proofErr w:type="gramEnd"/>
    </w:p>
    <w:p w:rsidR="00CA39DB" w:rsidRDefault="00CA39DB" w:rsidP="00CA39DB">
      <w:r>
        <w:t xml:space="preserve">  If I'd seen him, I would've told him.</w:t>
      </w:r>
    </w:p>
    <w:p w:rsidR="00CA39DB" w:rsidRDefault="00CA39DB" w:rsidP="00CA39DB"/>
    <w:p w:rsidR="00CA39DB" w:rsidRPr="009619EA" w:rsidRDefault="00CA39DB" w:rsidP="00CA39DB">
      <w:pPr>
        <w:rPr>
          <w:b/>
          <w:sz w:val="23"/>
        </w:rPr>
      </w:pPr>
      <w:r w:rsidRPr="009619EA">
        <w:rPr>
          <w:b/>
          <w:sz w:val="23"/>
        </w:rPr>
        <w:t>Front chain</w:t>
      </w:r>
    </w:p>
    <w:p w:rsidR="00CA39DB" w:rsidRDefault="00CA39DB" w:rsidP="00CA39DB">
      <w:r>
        <w:t xml:space="preserve">The sentence is drilled and built up from the start, gradually adding to its length. Certain parts may be drilled separately, if </w:t>
      </w:r>
      <w:proofErr w:type="gramStart"/>
      <w:r>
        <w:t>they‘ present</w:t>
      </w:r>
      <w:proofErr w:type="gramEnd"/>
      <w:r>
        <w:t xml:space="preserve"> problems. Each part of the sentence is </w:t>
      </w:r>
      <w:proofErr w:type="spellStart"/>
      <w:r>
        <w:t>modelled</w:t>
      </w:r>
      <w:proofErr w:type="spellEnd"/>
      <w:r>
        <w:t xml:space="preserve"> by the teacher, and the students repeat. </w:t>
      </w:r>
    </w:p>
    <w:p w:rsidR="00CA39DB" w:rsidRDefault="00CA39DB" w:rsidP="00CA39DB">
      <w:r>
        <w:t xml:space="preserve">  </w:t>
      </w:r>
      <w:proofErr w:type="gramStart"/>
      <w:r>
        <w:t>If I'd seen him...</w:t>
      </w:r>
      <w:proofErr w:type="gramEnd"/>
    </w:p>
    <w:p w:rsidR="00CA39DB" w:rsidRDefault="00CA39DB" w:rsidP="00CA39DB">
      <w:r>
        <w:t xml:space="preserve">  If I'd seen him, I would've...</w:t>
      </w:r>
    </w:p>
    <w:p w:rsidR="00CA39DB" w:rsidRDefault="00CA39DB" w:rsidP="00CA39DB">
      <w:r>
        <w:t>I would've...</w:t>
      </w:r>
    </w:p>
    <w:p w:rsidR="00CA39DB" w:rsidRDefault="00CA39DB" w:rsidP="00CA39DB">
      <w:r>
        <w:t>I would've told him.</w:t>
      </w:r>
    </w:p>
    <w:p w:rsidR="00CA39DB" w:rsidRDefault="00CA39DB" w:rsidP="00CA39DB">
      <w:r>
        <w:t>If I'd seen him, I would've told him.</w:t>
      </w:r>
    </w:p>
    <w:p w:rsidR="00CA39DB" w:rsidRDefault="00CA39DB" w:rsidP="00CA39DB">
      <w:r>
        <w:rPr>
          <w:rFonts w:hint="eastAsia"/>
        </w:rPr>
        <w:t xml:space="preserve">  Another common variation is `open pair'</w:t>
      </w:r>
      <w:r>
        <w:rPr>
          <w:rFonts w:hint="eastAsia"/>
        </w:rPr>
        <w:t>山山</w:t>
      </w:r>
      <w:proofErr w:type="spellStart"/>
      <w:r>
        <w:rPr>
          <w:rFonts w:hint="eastAsia"/>
        </w:rPr>
        <w:t>ing</w:t>
      </w:r>
      <w:proofErr w:type="spellEnd"/>
      <w:r>
        <w:rPr>
          <w:rFonts w:hint="eastAsia"/>
        </w:rPr>
        <w:t>, where, for example,</w:t>
      </w:r>
      <w:r>
        <w:t xml:space="preserve"> question and answer drills might be set up across the class, with one student (S) asking, another responding, and so on. Having drilled a question and answer chorally and individually, the teacher (T) uses prompts (for example a big </w:t>
      </w:r>
      <w:proofErr w:type="spellStart"/>
      <w:r>
        <w:t>letter‘qand</w:t>
      </w:r>
      <w:proofErr w:type="spellEnd"/>
      <w:r>
        <w:t xml:space="preserve"> a big letter `A' written on cards) and invites students to question each other and respond in turn across the class, as shown in the following diagram</w:t>
      </w:r>
    </w:p>
    <w:p w:rsidR="00CA39DB" w:rsidRDefault="00CA39DB" w:rsidP="00CA39DB">
      <w:r>
        <w:t>The resulting question and answer routine might then sound like</w:t>
      </w:r>
      <w:proofErr w:type="gramStart"/>
      <w:r>
        <w:t>}this</w:t>
      </w:r>
      <w:proofErr w:type="gramEnd"/>
      <w:r>
        <w:t>:</w:t>
      </w:r>
    </w:p>
    <w:p w:rsidR="00CA39DB" w:rsidRDefault="00CA39DB" w:rsidP="00CA39DB">
      <w:r>
        <w:t>Student 1:</w:t>
      </w:r>
    </w:p>
    <w:p w:rsidR="00CA39DB" w:rsidRDefault="00CA39DB" w:rsidP="00CA39DB">
      <w:r>
        <w:t>Student 4:</w:t>
      </w:r>
    </w:p>
    <w:p w:rsidR="00CA39DB" w:rsidRDefault="00CA39DB" w:rsidP="00CA39DB">
      <w:r>
        <w:t>Student 5:</w:t>
      </w:r>
    </w:p>
    <w:p w:rsidR="00CA39DB" w:rsidRDefault="00CA39DB" w:rsidP="00CA39DB">
      <w:r>
        <w:t>Student 2:</w:t>
      </w:r>
    </w:p>
    <w:p w:rsidR="00CA39DB" w:rsidRDefault="00CA39DB" w:rsidP="00CA39DB">
      <w:proofErr w:type="gramStart"/>
      <w:r>
        <w:t>etc</w:t>
      </w:r>
      <w:proofErr w:type="gramEnd"/>
      <w:r>
        <w:t>.</w:t>
      </w:r>
    </w:p>
    <w:p w:rsidR="00CA39DB" w:rsidRDefault="00CA39DB" w:rsidP="00CA39DB">
      <w:r>
        <w:t>Have you ever</w:t>
      </w:r>
    </w:p>
    <w:p w:rsidR="00CA39DB" w:rsidRDefault="00CA39DB" w:rsidP="00CA39DB">
      <w:r>
        <w:t>Yes, I have.</w:t>
      </w:r>
    </w:p>
    <w:p w:rsidR="00CA39DB" w:rsidRDefault="00CA39DB" w:rsidP="00CA39DB">
      <w:r>
        <w:t>Have you ever</w:t>
      </w:r>
    </w:p>
    <w:p w:rsidR="00CA39DB" w:rsidRDefault="00CA39DB" w:rsidP="00CA39DB">
      <w:r>
        <w:t>No, I haven't.</w:t>
      </w:r>
    </w:p>
    <w:p w:rsidR="00CA39DB" w:rsidRDefault="00CA39DB" w:rsidP="00CA39DB">
      <w:proofErr w:type="gramStart"/>
      <w:r>
        <w:t>been</w:t>
      </w:r>
      <w:proofErr w:type="gramEnd"/>
      <w:r>
        <w:t xml:space="preserve"> to Paris?</w:t>
      </w:r>
    </w:p>
    <w:p w:rsidR="00CA39DB" w:rsidRDefault="00CA39DB" w:rsidP="00CA39DB">
      <w:proofErr w:type="gramStart"/>
      <w:r>
        <w:t>been</w:t>
      </w:r>
      <w:proofErr w:type="gramEnd"/>
      <w:r>
        <w:t xml:space="preserve"> to New York?</w:t>
      </w:r>
    </w:p>
    <w:p w:rsidR="00CA39DB" w:rsidRDefault="00CA39DB" w:rsidP="00CA39DB">
      <w:r>
        <w:t xml:space="preserve">Substitution drilling is another important and useful variation. This involves drilling a structure, but </w:t>
      </w:r>
      <w:r>
        <w:lastRenderedPageBreak/>
        <w:t>substituting items of vocabulary into the sentence being dealt with, as follows:</w:t>
      </w:r>
    </w:p>
    <w:p w:rsidR="00CA39DB" w:rsidRDefault="00CA39DB" w:rsidP="00CA39DB">
      <w:r>
        <w:t>Teacher:   It's in the corner.</w:t>
      </w:r>
    </w:p>
    <w:p w:rsidR="00CA39DB" w:rsidRDefault="00CA39DB" w:rsidP="00CA39DB">
      <w:r>
        <w:t>Student 1:   It's in the corner.</w:t>
      </w:r>
    </w:p>
    <w:p w:rsidR="00CA39DB" w:rsidRDefault="00CA39DB" w:rsidP="00CA39DB">
      <w:r>
        <w:t>Teacher:     It's on the table.</w:t>
      </w:r>
    </w:p>
    <w:p w:rsidR="00CA39DB" w:rsidRDefault="00CA39DB" w:rsidP="00CA39DB">
      <w:r>
        <w:t>Student 2:   It's on the table.</w:t>
      </w:r>
    </w:p>
    <w:p w:rsidR="00CA39DB" w:rsidRDefault="00CA39DB" w:rsidP="00CA39DB">
      <w:r>
        <w:t>Teacher:     It's under the chair.</w:t>
      </w:r>
    </w:p>
    <w:p w:rsidR="00CA39DB" w:rsidRDefault="00CA39DB" w:rsidP="00CA39DB">
      <w:proofErr w:type="gramStart"/>
      <w:r>
        <w:t>etc</w:t>
      </w:r>
      <w:proofErr w:type="gramEnd"/>
      <w:r>
        <w:t>.</w:t>
      </w:r>
    </w:p>
    <w:p w:rsidR="00CA39DB" w:rsidRDefault="00CA39DB" w:rsidP="00CA39DB">
      <w:r>
        <w:t xml:space="preserve">Drilling is also fundamental to the teaching of word stress, sentence stress and intonation. Teachers should aim to model utterances as naturally as possible, according to the context in which the language is being used. Bear in mind that slight changes in stress and intonation can have a significant impact on meaning and </w:t>
      </w:r>
      <w:proofErr w:type="spellStart"/>
      <w:r>
        <w:t>appropriacy</w:t>
      </w:r>
      <w:proofErr w:type="spellEnd"/>
      <w:r>
        <w:t>, as discussed earlier in this chapter. Teachers often beat out the rhythm of the stress pattern while drilling. Some teachers beat the air with their finger, some click their fingers, some tap on a surface; teachers should choose whatever comes naturally to them, and then use the same method consistently.</w:t>
      </w:r>
    </w:p>
    <w:p w:rsidR="00CA39DB" w:rsidRDefault="00CA39DB" w:rsidP="00CA39DB">
      <w:r>
        <w:t xml:space="preserve">  Drilling is an important tool in pronunciation work. Many teachers skimp on drilling because they feel that it is something that only needs to be done at lower levels, yet it is important at higher levels too. As students will spend a lot of time adding new words and phrases to their vocabulary, they will need to be sure of how to say them.</w:t>
      </w:r>
    </w:p>
    <w:p w:rsidR="00CA39DB" w:rsidRDefault="00CA39DB" w:rsidP="00CA39DB"/>
    <w:p w:rsidR="00CA39DB" w:rsidRPr="009619EA" w:rsidRDefault="00CA39DB" w:rsidP="00CA39DB">
      <w:pPr>
        <w:rPr>
          <w:b/>
          <w:sz w:val="23"/>
        </w:rPr>
      </w:pPr>
      <w:r w:rsidRPr="009619EA">
        <w:rPr>
          <w:b/>
          <w:sz w:val="23"/>
        </w:rPr>
        <w:t>Minimal pairs and related activities</w:t>
      </w:r>
    </w:p>
    <w:p w:rsidR="00CA39DB" w:rsidRDefault="00CA39DB" w:rsidP="00CA39DB">
      <w:r>
        <w:t>In Chapter 1, the examples rat /</w:t>
      </w:r>
      <w:proofErr w:type="spellStart"/>
      <w:r>
        <w:t>raet</w:t>
      </w:r>
      <w:proofErr w:type="spellEnd"/>
      <w:r>
        <w:t>/ and rot /rat/ were used to show the phonemic principle in action; changing just one sound leads to a change in meaning. The same applies to words like soap /</w:t>
      </w:r>
      <w:proofErr w:type="spellStart"/>
      <w:r>
        <w:t>saup</w:t>
      </w:r>
      <w:proofErr w:type="spellEnd"/>
      <w:r>
        <w:t>/ and soup /</w:t>
      </w:r>
      <w:proofErr w:type="spellStart"/>
      <w:r>
        <w:t>su</w:t>
      </w:r>
      <w:proofErr w:type="gramStart"/>
      <w:r>
        <w:t>:p</w:t>
      </w:r>
      <w:proofErr w:type="spellEnd"/>
      <w:proofErr w:type="gramEnd"/>
      <w:r>
        <w:t xml:space="preserve">/, and </w:t>
      </w:r>
      <w:proofErr w:type="spellStart"/>
      <w:r>
        <w:t>vaver</w:t>
      </w:r>
      <w:proofErr w:type="spellEnd"/>
      <w:r>
        <w:t xml:space="preserve"> </w:t>
      </w:r>
      <w:proofErr w:type="spellStart"/>
      <w:r>
        <w:t>fneiua</w:t>
      </w:r>
      <w:proofErr w:type="spellEnd"/>
      <w:r>
        <w:t>/ and }e}}</w:t>
      </w:r>
      <w:proofErr w:type="spellStart"/>
      <w:r>
        <w:t>er</w:t>
      </w:r>
      <w:proofErr w:type="spellEnd"/>
      <w:r>
        <w:t xml:space="preserve"> </w:t>
      </w:r>
      <w:proofErr w:type="spellStart"/>
      <w:r>
        <w:t>fnena</w:t>
      </w:r>
      <w:proofErr w:type="spellEnd"/>
      <w:r>
        <w:t>/.</w:t>
      </w:r>
    </w:p>
    <w:p w:rsidR="00CA39DB" w:rsidRDefault="00CA39DB" w:rsidP="00CA39DB">
      <w:r>
        <w:rPr>
          <w:rFonts w:hint="eastAsia"/>
        </w:rPr>
        <w:t xml:space="preserve">  these are ail examples or </w:t>
      </w:r>
      <w:proofErr w:type="spellStart"/>
      <w:r>
        <w:rPr>
          <w:rFonts w:hint="eastAsia"/>
        </w:rPr>
        <w:t>mimmai</w:t>
      </w:r>
      <w:proofErr w:type="spellEnd"/>
      <w:r>
        <w:rPr>
          <w:rFonts w:hint="eastAsia"/>
        </w:rPr>
        <w:t xml:space="preserve"> pairs</w:t>
      </w:r>
      <w:r>
        <w:rPr>
          <w:rFonts w:hint="eastAsia"/>
        </w:rPr>
        <w:t>一、</w:t>
      </w:r>
      <w:proofErr w:type="spellStart"/>
      <w:r>
        <w:rPr>
          <w:rFonts w:hint="eastAsia"/>
        </w:rPr>
        <w:t>voras</w:t>
      </w:r>
      <w:proofErr w:type="spellEnd"/>
      <w:r>
        <w:rPr>
          <w:rFonts w:hint="eastAsia"/>
        </w:rPr>
        <w:t xml:space="preserve"> or utterances </w:t>
      </w:r>
      <w:proofErr w:type="spellStart"/>
      <w:r>
        <w:rPr>
          <w:rFonts w:hint="eastAsia"/>
        </w:rPr>
        <w:t>wnicn</w:t>
      </w:r>
      <w:proofErr w:type="spellEnd"/>
      <w:r>
        <w:t xml:space="preserve"> </w:t>
      </w:r>
      <w:r>
        <w:rPr>
          <w:rFonts w:hint="eastAsia"/>
        </w:rPr>
        <w:t>differ</w:t>
      </w:r>
      <w:r>
        <w:rPr>
          <w:rFonts w:hint="eastAsia"/>
        </w:rPr>
        <w:t>场</w:t>
      </w:r>
      <w:r>
        <w:rPr>
          <w:rFonts w:hint="eastAsia"/>
        </w:rPr>
        <w:t>only one phoneme. Teachers can use minimal pairs to good</w:t>
      </w:r>
      <w:r>
        <w:t xml:space="preserve"> advantage in the classroom as a way of focusing on sounds which have been causing difficulties for students. Here is an example for Spanish and Italian</w:t>
      </w:r>
    </w:p>
    <w:p w:rsidR="00CA39DB" w:rsidRDefault="00CA39DB" w:rsidP="00CA39DB">
      <w:proofErr w:type="gramStart"/>
      <w:r>
        <w:t>speakers</w:t>
      </w:r>
      <w:proofErr w:type="gramEnd"/>
      <w:r>
        <w:t>:</w:t>
      </w:r>
    </w:p>
    <w:p w:rsidR="00CA39DB" w:rsidRDefault="00CA39DB" w:rsidP="00CA39DB">
      <w:r>
        <w:rPr>
          <w:rFonts w:hint="eastAsia"/>
        </w:rPr>
        <w:t>┌─────┬───┬─────────┬─────────────┐</w:t>
      </w:r>
    </w:p>
    <w:p w:rsidR="00CA39DB" w:rsidRDefault="00CA39DB" w:rsidP="00CA39DB">
      <w:r>
        <w:rPr>
          <w:rFonts w:hint="eastAsia"/>
        </w:rPr>
        <w:t>│</w:t>
      </w:r>
      <w:r>
        <w:rPr>
          <w:rFonts w:hint="eastAsia"/>
        </w:rPr>
        <w:t xml:space="preserve">Words     </w:t>
      </w:r>
      <w:r>
        <w:rPr>
          <w:rFonts w:hint="eastAsia"/>
        </w:rPr>
        <w:t>│</w:t>
      </w:r>
      <w:r>
        <w:rPr>
          <w:rFonts w:hint="eastAsia"/>
        </w:rPr>
        <w:t>Sounds</w:t>
      </w:r>
      <w:r>
        <w:rPr>
          <w:rFonts w:hint="eastAsia"/>
        </w:rPr>
        <w:t>│</w:t>
      </w:r>
      <w:r>
        <w:rPr>
          <w:rFonts w:hint="eastAsia"/>
        </w:rPr>
        <w:t xml:space="preserve">                   </w:t>
      </w:r>
      <w:r>
        <w:rPr>
          <w:rFonts w:hint="eastAsia"/>
        </w:rPr>
        <w:t>│</w:t>
      </w:r>
      <w:r>
        <w:rPr>
          <w:rFonts w:hint="eastAsia"/>
        </w:rPr>
        <w:t xml:space="preserve">Because...                 </w:t>
      </w:r>
      <w:r>
        <w:rPr>
          <w:rFonts w:hint="eastAsia"/>
        </w:rPr>
        <w:t>│</w:t>
      </w:r>
    </w:p>
    <w:p w:rsidR="00CA39DB" w:rsidRDefault="00CA39DB" w:rsidP="00CA39DB">
      <w:r>
        <w:rPr>
          <w:rFonts w:hint="eastAsia"/>
        </w:rPr>
        <w:t>├─────┼───┼─────────┼─────────────┤</w:t>
      </w:r>
    </w:p>
    <w:p w:rsidR="00CA39DB" w:rsidRDefault="00CA39DB" w:rsidP="00CA39DB">
      <w:r>
        <w:rPr>
          <w:rFonts w:hint="eastAsia"/>
        </w:rPr>
        <w:t>│</w:t>
      </w:r>
      <w:r>
        <w:rPr>
          <w:rFonts w:hint="eastAsia"/>
        </w:rPr>
        <w:t>cat /</w:t>
      </w:r>
      <w:proofErr w:type="spellStart"/>
      <w:r>
        <w:rPr>
          <w:rFonts w:hint="eastAsia"/>
        </w:rPr>
        <w:t>kaet</w:t>
      </w:r>
      <w:proofErr w:type="spellEnd"/>
      <w:r>
        <w:rPr>
          <w:rFonts w:hint="eastAsia"/>
        </w:rPr>
        <w:t xml:space="preserve">/  </w:t>
      </w:r>
      <w:r>
        <w:rPr>
          <w:rFonts w:hint="eastAsia"/>
        </w:rPr>
        <w:t>│</w:t>
      </w:r>
      <w:r>
        <w:rPr>
          <w:rFonts w:hint="eastAsia"/>
        </w:rPr>
        <w:t>/</w:t>
      </w:r>
      <w:proofErr w:type="spellStart"/>
      <w:r>
        <w:rPr>
          <w:rFonts w:hint="eastAsia"/>
        </w:rPr>
        <w:t>ae</w:t>
      </w:r>
      <w:proofErr w:type="spellEnd"/>
      <w:r>
        <w:rPr>
          <w:rFonts w:hint="eastAsia"/>
        </w:rPr>
        <w:t xml:space="preserve">/   </w:t>
      </w:r>
      <w:r>
        <w:rPr>
          <w:rFonts w:hint="eastAsia"/>
        </w:rPr>
        <w:t>│</w:t>
      </w:r>
      <w:r>
        <w:rPr>
          <w:rFonts w:hint="eastAsia"/>
        </w:rPr>
        <w:t xml:space="preserve">Spanish            </w:t>
      </w:r>
      <w:r>
        <w:rPr>
          <w:rFonts w:hint="eastAsia"/>
        </w:rPr>
        <w:t>│</w:t>
      </w:r>
      <w:r>
        <w:rPr>
          <w:rFonts w:hint="eastAsia"/>
        </w:rPr>
        <w:t>/</w:t>
      </w:r>
      <w:proofErr w:type="spellStart"/>
      <w:r>
        <w:rPr>
          <w:rFonts w:hint="eastAsia"/>
        </w:rPr>
        <w:t>ae</w:t>
      </w:r>
      <w:proofErr w:type="spellEnd"/>
      <w:r>
        <w:rPr>
          <w:rFonts w:hint="eastAsia"/>
        </w:rPr>
        <w:t xml:space="preserve">/ /and /a:/             </w:t>
      </w:r>
      <w:r>
        <w:rPr>
          <w:rFonts w:hint="eastAsia"/>
        </w:rPr>
        <w:t>│</w:t>
      </w:r>
    </w:p>
    <w:p w:rsidR="00CA39DB" w:rsidRDefault="00CA39DB" w:rsidP="00CA39DB">
      <w:r>
        <w:rPr>
          <w:rFonts w:hint="eastAsia"/>
        </w:rPr>
        <w:t>│</w:t>
      </w:r>
      <w:r>
        <w:rPr>
          <w:rFonts w:hint="eastAsia"/>
        </w:rPr>
        <w:t>cut /</w:t>
      </w:r>
      <w:proofErr w:type="spellStart"/>
      <w:r>
        <w:rPr>
          <w:rFonts w:hint="eastAsia"/>
        </w:rPr>
        <w:t>knt</w:t>
      </w:r>
      <w:proofErr w:type="spellEnd"/>
      <w:r>
        <w:rPr>
          <w:rFonts w:hint="eastAsia"/>
        </w:rPr>
        <w:t xml:space="preserve">/   </w:t>
      </w:r>
      <w:r>
        <w:rPr>
          <w:rFonts w:hint="eastAsia"/>
        </w:rPr>
        <w:t>│</w:t>
      </w:r>
      <w:r>
        <w:rPr>
          <w:rFonts w:hint="eastAsia"/>
        </w:rPr>
        <w:t xml:space="preserve">/n/    </w:t>
      </w:r>
      <w:r>
        <w:rPr>
          <w:rFonts w:hint="eastAsia"/>
        </w:rPr>
        <w:t>│</w:t>
      </w:r>
      <w:r>
        <w:rPr>
          <w:rFonts w:hint="eastAsia"/>
        </w:rPr>
        <w:t xml:space="preserve">                  </w:t>
      </w:r>
      <w:r>
        <w:rPr>
          <w:rFonts w:hint="eastAsia"/>
        </w:rPr>
        <w:t>│</w:t>
      </w:r>
      <w:r>
        <w:rPr>
          <w:rFonts w:hint="eastAsia"/>
        </w:rPr>
        <w:t xml:space="preserve">correspond roughly to one    </w:t>
      </w:r>
      <w:r>
        <w:rPr>
          <w:rFonts w:hint="eastAsia"/>
        </w:rPr>
        <w:t>│</w:t>
      </w:r>
    </w:p>
    <w:p w:rsidR="00CA39DB" w:rsidRDefault="00CA39DB" w:rsidP="00CA39DB">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sound /a/ in Spanish         </w:t>
      </w:r>
      <w:r>
        <w:rPr>
          <w:rFonts w:hint="eastAsia"/>
        </w:rPr>
        <w:t>│</w:t>
      </w:r>
    </w:p>
    <w:p w:rsidR="00CA39DB" w:rsidRDefault="00CA39DB" w:rsidP="00CA39DB">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p>
    <w:p w:rsidR="00CA39DB" w:rsidRDefault="00CA39DB" w:rsidP="00CA39DB">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Italian              </w:t>
      </w:r>
      <w:r>
        <w:rPr>
          <w:rFonts w:hint="eastAsia"/>
        </w:rPr>
        <w:t>│</w:t>
      </w:r>
      <w:r>
        <w:rPr>
          <w:rFonts w:hint="eastAsia"/>
        </w:rPr>
        <w:t xml:space="preserve">/n/ is often produced as      </w:t>
      </w:r>
      <w:r>
        <w:rPr>
          <w:rFonts w:hint="eastAsia"/>
        </w:rPr>
        <w:t>│</w:t>
      </w:r>
    </w:p>
    <w:p w:rsidR="00CA39DB" w:rsidRDefault="00CA39DB" w:rsidP="00CA39DB">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w:t>
      </w:r>
      <w:proofErr w:type="spellStart"/>
      <w:r>
        <w:rPr>
          <w:rFonts w:hint="eastAsia"/>
        </w:rPr>
        <w:t>ae</w:t>
      </w:r>
      <w:proofErr w:type="spellEnd"/>
      <w:r>
        <w:rPr>
          <w:rFonts w:hint="eastAsia"/>
        </w:rPr>
        <w:t xml:space="preserve">/                      </w:t>
      </w:r>
      <w:r>
        <w:rPr>
          <w:rFonts w:hint="eastAsia"/>
        </w:rPr>
        <w:t>│</w:t>
      </w:r>
    </w:p>
    <w:p w:rsidR="00CA39DB" w:rsidRDefault="00CA39DB" w:rsidP="00CA39DB">
      <w:r>
        <w:rPr>
          <w:rFonts w:hint="eastAsia"/>
        </w:rPr>
        <w:t>└─────┴───┴─────────┴─────────────┘</w:t>
      </w:r>
    </w:p>
    <w:p w:rsidR="00CA39DB" w:rsidRDefault="00CA39DB" w:rsidP="00CA39DB">
      <w:proofErr w:type="gramStart"/>
      <w:r>
        <w:t>The `because' column is very important here.</w:t>
      </w:r>
      <w:proofErr w:type="gramEnd"/>
      <w:r>
        <w:t xml:space="preserve"> There seems little advantage in </w:t>
      </w:r>
      <w:proofErr w:type="spellStart"/>
      <w:r>
        <w:t>practising</w:t>
      </w:r>
      <w:proofErr w:type="spellEnd"/>
      <w:r>
        <w:t xml:space="preserve"> sounds which do not cause problems for students, except to reinforce a point recently made or investigated in class. In a monolingual class the teacher can </w:t>
      </w:r>
      <w:proofErr w:type="spellStart"/>
      <w:r>
        <w:t>practise</w:t>
      </w:r>
      <w:proofErr w:type="spellEnd"/>
      <w:r>
        <w:t xml:space="preserve"> sounds that are likely to cause problems for their students, but would do better, as mentioned above, to concentrate on sounds which actually do. The </w:t>
      </w:r>
      <w:r>
        <w:lastRenderedPageBreak/>
        <w:t>same applies to a multilingual class. In this context the possible number of pronunciation difficulties is bigger, but it may be frustrating for students who do not difference between /</w:t>
      </w:r>
      <w:proofErr w:type="spellStart"/>
      <w:r>
        <w:t>ae</w:t>
      </w:r>
      <w:proofErr w:type="spellEnd"/>
      <w:r>
        <w:t>/ and /n/ or /o</w:t>
      </w:r>
      <w:proofErr w:type="gramStart"/>
      <w:r>
        <w:t>:/</w:t>
      </w:r>
      <w:proofErr w:type="gramEnd"/>
      <w:r>
        <w:t xml:space="preserve"> and classroom time </w:t>
      </w:r>
      <w:proofErr w:type="spellStart"/>
      <w:r>
        <w:t>practising</w:t>
      </w:r>
      <w:proofErr w:type="spellEnd"/>
      <w:r>
        <w:t xml:space="preserve"> them. </w:t>
      </w:r>
      <w:proofErr w:type="gramStart"/>
      <w:r>
        <w:t>for</w:t>
      </w:r>
      <w:proofErr w:type="gramEnd"/>
      <w:r>
        <w:t xml:space="preserve"> have /u/,f problem with the example, to spend</w:t>
      </w:r>
    </w:p>
    <w:p w:rsidR="00CA39DB" w:rsidRDefault="00CA39DB" w:rsidP="00CA39DB">
      <w:r>
        <w:t xml:space="preserve">  But if half of </w:t>
      </w:r>
      <w:proofErr w:type="gramStart"/>
      <w:r>
        <w:t>a multilingual class do</w:t>
      </w:r>
      <w:proofErr w:type="gramEnd"/>
      <w:r>
        <w:t xml:space="preserve"> have a problem, then something needs to be done. One useful idea is multilingual peer teaching, where students help each other to work on particular sounds. This works more successfully if everyone has something they can teach to their peers, and so some planning and research is required on the part of the teacher to ensure a balance of everyone getting about as much help as they give, as far as is reasonably possible. Smaller, monolingual groups can be set up initially so that the teacher can provide some coaching. Individuals can be coached too.</w:t>
      </w:r>
    </w:p>
    <w:p w:rsidR="00CA39DB" w:rsidRDefault="00CA39DB" w:rsidP="00CA39DB">
      <w:r>
        <w:t xml:space="preserve">  Some ideas for activities based around minimal pairs are as follows:</w:t>
      </w:r>
    </w:p>
    <w:p w:rsidR="00CA39DB" w:rsidRDefault="00CA39DB" w:rsidP="00CA39DB"/>
    <w:p w:rsidR="00CA39DB" w:rsidRDefault="00CA39DB" w:rsidP="00CA39DB">
      <w:r>
        <w:t>1. Students can be given lists of words and work with a partner to decide   which words have a particular sound:</w:t>
      </w:r>
    </w:p>
    <w:p w:rsidR="00CA39DB" w:rsidRDefault="00CA39DB" w:rsidP="00CA39DB">
      <w:r>
        <w:rPr>
          <w:rFonts w:hint="eastAsia"/>
        </w:rPr>
        <w:t>Tick the words which have the sound:</w:t>
      </w:r>
    </w:p>
    <w:p w:rsidR="00CA39DB" w:rsidRDefault="00CA39DB" w:rsidP="00CA39DB">
      <w:proofErr w:type="gramStart"/>
      <w:r>
        <w:t>cap  hat</w:t>
      </w:r>
      <w:proofErr w:type="gramEnd"/>
      <w:r>
        <w:t xml:space="preserve">  bug  cup  but  bag</w:t>
      </w:r>
    </w:p>
    <w:p w:rsidR="00CA39DB" w:rsidRDefault="00CA39DB" w:rsidP="00CA39DB">
      <w:r>
        <w:t xml:space="preserve">Activities like this one are a good way of gradually introducing students to the individual phonemic symbols relevant to English. Other </w:t>
      </w:r>
      <w:proofErr w:type="spellStart"/>
      <w:r>
        <w:t>potenti</w:t>
      </w:r>
      <w:proofErr w:type="spellEnd"/>
      <w:r>
        <w:t>- ally `conflicting' sounds can be introduced too, such as the following `minimal trio':</w:t>
      </w:r>
    </w:p>
    <w:p w:rsidR="00CA39DB" w:rsidRDefault="00CA39DB" w:rsidP="00CA39DB">
      <w:proofErr w:type="gramStart"/>
      <w:r>
        <w:t>hat</w:t>
      </w:r>
      <w:proofErr w:type="gramEnd"/>
      <w:r>
        <w:t xml:space="preserve">   heart   but</w:t>
      </w:r>
    </w:p>
    <w:p w:rsidR="00CA39DB" w:rsidRDefault="00CA39DB" w:rsidP="00CA39DB"/>
    <w:p w:rsidR="00CA39DB" w:rsidRDefault="00CA39DB" w:rsidP="00CA39DB">
      <w:r>
        <w:t xml:space="preserve">2. Students might also listen to a succession </w:t>
      </w:r>
      <w:proofErr w:type="spellStart"/>
      <w:r>
        <w:t>ofwords</w:t>
      </w:r>
      <w:proofErr w:type="spellEnd"/>
      <w:r>
        <w:t>, and decide how many times a particular sound is heard:</w:t>
      </w:r>
    </w:p>
    <w:p w:rsidR="00CA39DB" w:rsidRDefault="00CA39DB" w:rsidP="00CA39DB">
      <w:r>
        <w:t>How many times do you hear /et/?</w:t>
      </w:r>
    </w:p>
    <w:p w:rsidR="00CA39DB" w:rsidRDefault="00CA39DB" w:rsidP="00CA39DB">
      <w:r>
        <w:t>Underline each one you hear.</w:t>
      </w:r>
    </w:p>
    <w:p w:rsidR="00CA39DB" w:rsidRDefault="00CA39DB" w:rsidP="00CA39DB">
      <w:proofErr w:type="gramStart"/>
      <w:r>
        <w:t>pepper  paper</w:t>
      </w:r>
      <w:proofErr w:type="gramEnd"/>
    </w:p>
    <w:p w:rsidR="00CA39DB" w:rsidRDefault="00CA39DB" w:rsidP="00CA39DB">
      <w:proofErr w:type="gramStart"/>
      <w:r>
        <w:t>wet  wait</w:t>
      </w:r>
      <w:proofErr w:type="gramEnd"/>
      <w:r>
        <w:t xml:space="preserve">  get</w:t>
      </w:r>
    </w:p>
    <w:p w:rsidR="00CA39DB" w:rsidRDefault="00CA39DB" w:rsidP="00CA39DB">
      <w:proofErr w:type="spellStart"/>
      <w:proofErr w:type="gramStart"/>
      <w:r>
        <w:t>etter</w:t>
      </w:r>
      <w:proofErr w:type="spellEnd"/>
      <w:proofErr w:type="gramEnd"/>
    </w:p>
    <w:p w:rsidR="00CA39DB" w:rsidRDefault="00CA39DB" w:rsidP="00CA39DB">
      <w:proofErr w:type="gramStart"/>
      <w:r>
        <w:t>gate</w:t>
      </w:r>
      <w:proofErr w:type="gramEnd"/>
    </w:p>
    <w:p w:rsidR="00CA39DB" w:rsidRDefault="00CA39DB" w:rsidP="00CA39DB">
      <w:proofErr w:type="gramStart"/>
      <w:r>
        <w:t>later  pen</w:t>
      </w:r>
      <w:proofErr w:type="gramEnd"/>
      <w:r>
        <w:t xml:space="preserve">   pain</w:t>
      </w:r>
    </w:p>
    <w:p w:rsidR="00CA39DB" w:rsidRDefault="00CA39DB" w:rsidP="00CA39DB">
      <w:proofErr w:type="gramStart"/>
      <w:r>
        <w:t>late  let</w:t>
      </w:r>
      <w:proofErr w:type="gramEnd"/>
    </w:p>
    <w:p w:rsidR="00CA39DB" w:rsidRDefault="00CA39DB" w:rsidP="00CA39DB"/>
    <w:p w:rsidR="00CA39DB" w:rsidRDefault="00CA39DB" w:rsidP="00CA39DB">
      <w:r>
        <w:t xml:space="preserve">3. Sounds teacher can </w:t>
      </w:r>
      <w:r>
        <w:rPr>
          <w:rFonts w:hint="eastAsia"/>
        </w:rPr>
        <w:t>also be contrasted appearing in close proximity. The</w:t>
      </w:r>
      <w:r>
        <w:t xml:space="preserve"> drill these utterances chorally and individually:</w:t>
      </w:r>
    </w:p>
    <w:p w:rsidR="00CA39DB" w:rsidRDefault="00CA39DB" w:rsidP="00CA39DB">
      <w:r>
        <w:t>Pass me the pepper and the</w:t>
      </w:r>
    </w:p>
    <w:p w:rsidR="00CA39DB" w:rsidRDefault="00CA39DB" w:rsidP="00CA39DB">
      <w:r>
        <w:t>I'll post the letter later.</w:t>
      </w:r>
    </w:p>
    <w:p w:rsidR="00CA39DB" w:rsidRDefault="00CA39DB" w:rsidP="00CA39DB">
      <w:r>
        <w:t>They won't let us in if we're</w:t>
      </w:r>
    </w:p>
    <w:p w:rsidR="00CA39DB" w:rsidRDefault="00CA39DB" w:rsidP="00CA39DB">
      <w:proofErr w:type="gramStart"/>
      <w:r>
        <w:t>paper</w:t>
      </w:r>
      <w:proofErr w:type="gramEnd"/>
      <w:r>
        <w:t>.</w:t>
      </w:r>
    </w:p>
    <w:p w:rsidR="00CA39DB" w:rsidRDefault="00CA39DB" w:rsidP="00CA39DB">
      <w:proofErr w:type="gramStart"/>
      <w:r>
        <w:t>late</w:t>
      </w:r>
      <w:proofErr w:type="gramEnd"/>
      <w:r>
        <w:t>.</w:t>
      </w:r>
    </w:p>
    <w:p w:rsidR="00CA39DB" w:rsidRDefault="00CA39DB" w:rsidP="00CA39DB"/>
    <w:p w:rsidR="00CA39DB" w:rsidRDefault="00CA39DB" w:rsidP="00CA39DB">
      <w:r>
        <w:t>4. In a similar vein, but moving slightly away from the idea of minimal   pairs, teachers can also ask students to listen for the odd one out among   a list of words that they are given:</w:t>
      </w:r>
    </w:p>
    <w:p w:rsidR="00CA39DB" w:rsidRDefault="00CA39DB" w:rsidP="00CA39DB">
      <w:r>
        <w:lastRenderedPageBreak/>
        <w:t xml:space="preserve">      </w:t>
      </w:r>
      <w:proofErr w:type="gramStart"/>
      <w:r>
        <w:t>cart  class</w:t>
      </w:r>
      <w:proofErr w:type="gramEnd"/>
      <w:r>
        <w:t xml:space="preserve">  heart  learn  smart  part</w:t>
      </w:r>
    </w:p>
    <w:p w:rsidR="00CA39DB" w:rsidRDefault="00CA39DB" w:rsidP="00CA39DB">
      <w:r>
        <w:t xml:space="preserve">Although there is no shortage of variations for teachers to experiment with, the difficulty with minimal </w:t>
      </w:r>
      <w:proofErr w:type="gramStart"/>
      <w:r>
        <w:t>pairs</w:t>
      </w:r>
      <w:proofErr w:type="gramEnd"/>
      <w:r>
        <w:t xml:space="preserve"> exercises is that one can end up using words which are unknown to the students, and which are hence less meaningful. Fairly often used pairings such as hag and hug, bag and bug, while </w:t>
      </w:r>
      <w:proofErr w:type="spellStart"/>
      <w:r>
        <w:t>practising</w:t>
      </w:r>
      <w:proofErr w:type="spellEnd"/>
      <w:r>
        <w:t xml:space="preserve"> the sounds that the teacher wants to see </w:t>
      </w:r>
      <w:proofErr w:type="spellStart"/>
      <w:r>
        <w:t>practised</w:t>
      </w:r>
      <w:proofErr w:type="spellEnd"/>
      <w:r>
        <w:t xml:space="preserve">, are of limited use if students don't know what a hag or a bug is, or are unlikely to have to use these words. The teacher can always teach them, of course, but this might not always be the wisest use of classroom time. It can be more useful to choose words which are recent or current in the students' learning experience, in order to show the sound in its context. If there happen to be </w:t>
      </w:r>
      <w:r>
        <w:rPr>
          <w:rFonts w:hint="eastAsia"/>
        </w:rPr>
        <w:t xml:space="preserve">minimal pairs available, they </w:t>
      </w:r>
      <w:proofErr w:type="spellStart"/>
      <w:r>
        <w:rPr>
          <w:rFonts w:hint="eastAsia"/>
        </w:rPr>
        <w:t>certai</w:t>
      </w:r>
      <w:proofErr w:type="spellEnd"/>
      <w:proofErr w:type="gramStart"/>
      <w:r>
        <w:rPr>
          <w:rFonts w:hint="eastAsia"/>
        </w:rPr>
        <w:t>吻</w:t>
      </w:r>
      <w:proofErr w:type="gramEnd"/>
      <w:r>
        <w:rPr>
          <w:rFonts w:hint="eastAsia"/>
        </w:rPr>
        <w:t>provide a useful opportunity for</w:t>
      </w:r>
      <w:r>
        <w:t xml:space="preserve"> focusing just on the sound in question. If not, then focusing solely on known words can at times be more productive than introducing new words simply for the sake of a minimal pairs exercise. What one loses on the hag, one </w:t>
      </w:r>
      <w:proofErr w:type="gramStart"/>
      <w:r>
        <w:t>gains</w:t>
      </w:r>
      <w:proofErr w:type="gramEnd"/>
      <w:r>
        <w:t xml:space="preserve"> on the hug, so to speak.</w:t>
      </w:r>
    </w:p>
    <w:p w:rsidR="00CA39DB" w:rsidRDefault="00CA39DB" w:rsidP="00CA39DB">
      <w:r>
        <w:t xml:space="preserve">  Rather than using words provided by the teacher, it can also make more sense to use the students' active vocabulary in order to </w:t>
      </w:r>
      <w:proofErr w:type="spellStart"/>
      <w:r>
        <w:t>practise</w:t>
      </w:r>
      <w:proofErr w:type="spellEnd"/>
      <w:r>
        <w:t xml:space="preserve"> sounds. Students can be asked to provide (or suggest) their own minimal pairs to try out on their peers.</w:t>
      </w:r>
    </w:p>
    <w:p w:rsidR="00CA39DB" w:rsidRPr="008003EC" w:rsidRDefault="00CA39DB" w:rsidP="00CA39DB">
      <w:r>
        <w:rPr>
          <w:rFonts w:hint="eastAsia"/>
        </w:rPr>
        <w:t>（</w:t>
      </w:r>
      <w:r>
        <w:rPr>
          <w:rFonts w:hint="eastAsia"/>
        </w:rPr>
        <w:t xml:space="preserve">from </w:t>
      </w:r>
      <w:r w:rsidRPr="008003EC">
        <w:rPr>
          <w:rFonts w:hint="eastAsia"/>
          <w:b/>
          <w:i/>
        </w:rPr>
        <w:t>How to teach pronunciation</w:t>
      </w:r>
      <w:r>
        <w:rPr>
          <w:rFonts w:hint="eastAsia"/>
        </w:rPr>
        <w:t xml:space="preserve"> by PP 15-17</w:t>
      </w:r>
      <w:r>
        <w:rPr>
          <w:rFonts w:hint="eastAsia"/>
        </w:rPr>
        <w:t>）</w:t>
      </w:r>
    </w:p>
    <w:p w:rsidR="00CA39DB" w:rsidRPr="00751F65" w:rsidRDefault="00CA39DB" w:rsidP="00CA39DB"/>
    <w:p w:rsidR="00CA39DB" w:rsidRPr="00751F65" w:rsidRDefault="00CA39DB" w:rsidP="00CA39DB"/>
    <w:p w:rsidR="00376A99" w:rsidRDefault="00376A99">
      <w:pPr>
        <w:widowControl/>
        <w:jc w:val="left"/>
        <w:rPr>
          <w:rFonts w:ascii="TimesNewRoman,Bold" w:hAnsi="TimesNewRoman,Bold" w:cs="TimesNewRoman,Bold"/>
          <w:b/>
          <w:bCs/>
          <w:color w:val="E34700"/>
          <w:kern w:val="0"/>
          <w:sz w:val="32"/>
          <w:szCs w:val="32"/>
        </w:rPr>
      </w:pPr>
      <w:r>
        <w:rPr>
          <w:rFonts w:ascii="TimesNewRoman,Bold" w:hAnsi="TimesNewRoman,Bold" w:cs="TimesNewRoman,Bold"/>
          <w:b/>
          <w:bCs/>
          <w:color w:val="E34700"/>
          <w:kern w:val="0"/>
          <w:sz w:val="32"/>
          <w:szCs w:val="32"/>
        </w:rPr>
        <w:br w:type="page"/>
      </w:r>
    </w:p>
    <w:p w:rsidR="00CA39DB" w:rsidRPr="00376A99" w:rsidRDefault="00376A99" w:rsidP="00376A99">
      <w:pPr>
        <w:pStyle w:val="1"/>
        <w:numPr>
          <w:ilvl w:val="0"/>
          <w:numId w:val="2"/>
        </w:numPr>
      </w:pPr>
      <w:bookmarkStart w:id="4" w:name="_Toc486441352"/>
      <w:r>
        <w:lastRenderedPageBreak/>
        <w:t>T</w:t>
      </w:r>
      <w:r>
        <w:rPr>
          <w:rFonts w:hint="eastAsia"/>
        </w:rPr>
        <w:t>eaching intonation</w:t>
      </w:r>
      <w:bookmarkEnd w:id="4"/>
    </w:p>
    <w:p w:rsidR="00CA39DB" w:rsidRDefault="00CA39DB" w:rsidP="00CA39DB">
      <w:pPr>
        <w:autoSpaceDE w:val="0"/>
        <w:autoSpaceDN w:val="0"/>
        <w:adjustRightInd w:val="0"/>
        <w:jc w:val="left"/>
        <w:rPr>
          <w:rFonts w:ascii="TimesNewRoman,Bold" w:hAnsi="TimesNewRoman,Bold" w:cs="TimesNewRoman,Bold"/>
          <w:b/>
          <w:bCs/>
          <w:color w:val="000081"/>
          <w:kern w:val="0"/>
          <w:sz w:val="28"/>
          <w:szCs w:val="28"/>
        </w:rPr>
      </w:pPr>
      <w:r>
        <w:rPr>
          <w:rFonts w:ascii="TimesNewRoman,Bold" w:hAnsi="TimesNewRoman,Bold" w:cs="TimesNewRoman,Bold"/>
          <w:b/>
          <w:bCs/>
          <w:color w:val="000081"/>
          <w:kern w:val="0"/>
          <w:sz w:val="28"/>
          <w:szCs w:val="28"/>
        </w:rPr>
        <w:t>What to Do with Your Mouth to Sound American</w:t>
      </w:r>
    </w:p>
    <w:p w:rsidR="00CA39DB" w:rsidRDefault="00CA39DB" w:rsidP="00CA39DB">
      <w:pPr>
        <w:autoSpaceDE w:val="0"/>
        <w:autoSpaceDN w:val="0"/>
        <w:adjustRightInd w:val="0"/>
        <w:jc w:val="left"/>
        <w:rPr>
          <w:rFonts w:ascii="TimesNewRoman" w:hAnsi="TimesNewRoman" w:cs="TimesNewRoman"/>
          <w:color w:val="000000"/>
          <w:kern w:val="0"/>
          <w:sz w:val="24"/>
          <w:szCs w:val="24"/>
        </w:rPr>
      </w:pPr>
      <w:r>
        <w:rPr>
          <w:rFonts w:ascii="TimesNewRoman" w:hAnsi="TimesNewRoman" w:cs="TimesNewRoman"/>
          <w:color w:val="000000"/>
          <w:kern w:val="0"/>
          <w:sz w:val="24"/>
          <w:szCs w:val="24"/>
        </w:rPr>
        <w:t xml:space="preserve">One of the main differences between the </w:t>
      </w:r>
      <w:proofErr w:type="gramStart"/>
      <w:r>
        <w:rPr>
          <w:rFonts w:ascii="TimesNewRoman" w:hAnsi="TimesNewRoman" w:cs="TimesNewRoman"/>
          <w:color w:val="000000"/>
          <w:kern w:val="0"/>
          <w:sz w:val="24"/>
          <w:szCs w:val="24"/>
        </w:rPr>
        <w:t>way</w:t>
      </w:r>
      <w:proofErr w:type="gramEnd"/>
      <w:r>
        <w:rPr>
          <w:rFonts w:ascii="TimesNewRoman" w:hAnsi="TimesNewRoman" w:cs="TimesNewRoman"/>
          <w:color w:val="000000"/>
          <w:kern w:val="0"/>
          <w:sz w:val="24"/>
          <w:szCs w:val="24"/>
        </w:rPr>
        <w:t xml:space="preserve"> an American talks and the way the rest of the world talks is that we don't really move our lips. (So, when an American says, "Read my lips!" what does he </w:t>
      </w:r>
      <w:r>
        <w:rPr>
          <w:rFonts w:ascii="TimesNewRoman,Italic" w:hAnsi="TimesNewRoman,Italic" w:cs="TimesNewRoman,Italic"/>
          <w:i/>
          <w:iCs/>
          <w:color w:val="810081"/>
          <w:kern w:val="0"/>
          <w:sz w:val="24"/>
          <w:szCs w:val="24"/>
        </w:rPr>
        <w:t xml:space="preserve">really </w:t>
      </w:r>
      <w:r>
        <w:rPr>
          <w:rFonts w:ascii="TimesNewRoman" w:hAnsi="TimesNewRoman" w:cs="TimesNewRoman"/>
          <w:color w:val="000000"/>
          <w:kern w:val="0"/>
          <w:sz w:val="24"/>
          <w:szCs w:val="24"/>
        </w:rPr>
        <w:t xml:space="preserve">mean?) We create most of our sounds in the throat, using our tongue very actively. If you hold your fingers over your lips or clench your jaws when you practice speaking American English, you will find yourself much closer to native-sounding speech than if you try to pronounce every ... single ... sound ... very ... carefully. If you can relate American English to music, remember that the indigenous music is jazz. Listen to their speech music, and you will hear that Americans have a melodic, jazzy way of producing sounds. Imagine the sound of a cello when you say, </w:t>
      </w:r>
      <w:proofErr w:type="spellStart"/>
      <w:r>
        <w:rPr>
          <w:rFonts w:ascii="TimesNewRoman,Italic" w:hAnsi="TimesNewRoman,Italic" w:cs="TimesNewRoman,Italic"/>
          <w:i/>
          <w:iCs/>
          <w:color w:val="810081"/>
          <w:kern w:val="0"/>
          <w:sz w:val="24"/>
          <w:szCs w:val="24"/>
        </w:rPr>
        <w:t>Beddy</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bada</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bida</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beader</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budder</w:t>
      </w:r>
      <w:proofErr w:type="spellEnd"/>
      <w:r>
        <w:rPr>
          <w:rFonts w:ascii="TimesNewRoman,Italic" w:hAnsi="TimesNewRoman,Italic" w:cs="TimesNewRoman,Italic"/>
          <w:i/>
          <w:iCs/>
          <w:color w:val="810081"/>
          <w:kern w:val="0"/>
          <w:sz w:val="24"/>
          <w:szCs w:val="24"/>
        </w:rPr>
        <w:t xml:space="preserve"> </w:t>
      </w:r>
      <w:r>
        <w:rPr>
          <w:rFonts w:ascii="TimesNewRoman" w:hAnsi="TimesNewRoman" w:cs="TimesNewRoman"/>
          <w:color w:val="000000"/>
          <w:kern w:val="0"/>
          <w:sz w:val="24"/>
          <w:szCs w:val="24"/>
        </w:rPr>
        <w:t xml:space="preserve">(Betty bought a bit of better butter) and you'll be close to the native way of saying it. Because most Americans came from somewhere else, American English reflects the accent contributions of many lands. The speech music has become much more exaggerated than British English, developing a strong and distinctive intonation. If you use this intonation, not only will you be easier to understand, but you will sound much more confident, dynamic, and persuasive. Intonation, or speech music, is the sound that you hear when a conversation is too far away to be clearly audible but close enough for you to tell the nationality of the speakers. The American intonation </w:t>
      </w:r>
      <w:r>
        <w:rPr>
          <w:rFonts w:ascii="TimesNewRoman,Italic" w:hAnsi="TimesNewRoman,Italic" w:cs="TimesNewRoman,Italic"/>
          <w:i/>
          <w:iCs/>
          <w:color w:val="810081"/>
          <w:kern w:val="0"/>
          <w:sz w:val="24"/>
          <w:szCs w:val="24"/>
        </w:rPr>
        <w:t xml:space="preserve">dictates </w:t>
      </w:r>
      <w:r>
        <w:rPr>
          <w:rFonts w:ascii="TimesNewRoman" w:hAnsi="TimesNewRoman" w:cs="TimesNewRoman"/>
          <w:color w:val="000000"/>
          <w:kern w:val="0"/>
          <w:sz w:val="24"/>
          <w:szCs w:val="24"/>
        </w:rPr>
        <w:t xml:space="preserve">liaisons and pronunciation, and it </w:t>
      </w:r>
      <w:r>
        <w:rPr>
          <w:rFonts w:ascii="TimesNewRoman,Italic" w:hAnsi="TimesNewRoman,Italic" w:cs="TimesNewRoman,Italic"/>
          <w:i/>
          <w:iCs/>
          <w:color w:val="810081"/>
          <w:kern w:val="0"/>
          <w:sz w:val="24"/>
          <w:szCs w:val="24"/>
        </w:rPr>
        <w:t xml:space="preserve">indicates </w:t>
      </w:r>
      <w:r>
        <w:rPr>
          <w:rFonts w:ascii="TimesNewRoman" w:hAnsi="TimesNewRoman" w:cs="TimesNewRoman"/>
          <w:color w:val="000000"/>
          <w:kern w:val="0"/>
          <w:sz w:val="24"/>
          <w:szCs w:val="24"/>
        </w:rPr>
        <w:t xml:space="preserve">mood and meaning. Without intonation, your speech would be flat, mechanical, and very confusing for your listener. What </w:t>
      </w:r>
      <w:r>
        <w:rPr>
          <w:rFonts w:ascii="TimesNewRoman,Italic" w:hAnsi="TimesNewRoman,Italic" w:cs="TimesNewRoman,Italic"/>
          <w:i/>
          <w:iCs/>
          <w:color w:val="810081"/>
          <w:kern w:val="0"/>
          <w:sz w:val="24"/>
          <w:szCs w:val="24"/>
        </w:rPr>
        <w:t xml:space="preserve">is </w:t>
      </w:r>
      <w:r>
        <w:rPr>
          <w:rFonts w:ascii="TimesNewRoman" w:hAnsi="TimesNewRoman" w:cs="TimesNewRoman"/>
          <w:color w:val="000000"/>
          <w:kern w:val="0"/>
          <w:sz w:val="24"/>
          <w:szCs w:val="24"/>
        </w:rPr>
        <w:t xml:space="preserve">the American intonation pattern? How is it different from other languages? </w:t>
      </w:r>
      <w:proofErr w:type="spellStart"/>
      <w:r>
        <w:rPr>
          <w:rFonts w:ascii="TimesNewRoman,Italic" w:hAnsi="TimesNewRoman,Italic" w:cs="TimesNewRoman,Italic"/>
          <w:i/>
          <w:iCs/>
          <w:color w:val="810081"/>
          <w:kern w:val="0"/>
          <w:sz w:val="24"/>
          <w:szCs w:val="24"/>
        </w:rPr>
        <w:t>Foa</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egzampuru</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eefu</w:t>
      </w:r>
      <w:proofErr w:type="spellEnd"/>
      <w:r>
        <w:rPr>
          <w:rFonts w:ascii="TimesNewRoman,Italic" w:hAnsi="TimesNewRoman,Italic" w:cs="TimesNewRoman,Italic"/>
          <w:i/>
          <w:iCs/>
          <w:color w:val="810081"/>
          <w:kern w:val="0"/>
          <w:sz w:val="24"/>
          <w:szCs w:val="24"/>
        </w:rPr>
        <w:t xml:space="preserve"> you </w:t>
      </w:r>
      <w:proofErr w:type="spellStart"/>
      <w:r>
        <w:rPr>
          <w:rFonts w:ascii="TimesNewRoman,Italic" w:hAnsi="TimesNewRoman,Italic" w:cs="TimesNewRoman,Italic"/>
          <w:i/>
          <w:iCs/>
          <w:color w:val="810081"/>
          <w:kern w:val="0"/>
          <w:sz w:val="24"/>
          <w:szCs w:val="24"/>
        </w:rPr>
        <w:t>hea</w:t>
      </w:r>
      <w:proofErr w:type="spellEnd"/>
      <w:r>
        <w:rPr>
          <w:rFonts w:ascii="TimesNewRoman,Italic" w:hAnsi="TimesNewRoman,Italic" w:cs="TimesNewRoman,Italic"/>
          <w:i/>
          <w:iCs/>
          <w:color w:val="810081"/>
          <w:kern w:val="0"/>
          <w:sz w:val="24"/>
          <w:szCs w:val="24"/>
        </w:rPr>
        <w:t xml:space="preserve"> ah </w:t>
      </w:r>
      <w:proofErr w:type="spellStart"/>
      <w:r>
        <w:rPr>
          <w:rFonts w:ascii="TimesNewRoman,Italic" w:hAnsi="TimesNewRoman,Italic" w:cs="TimesNewRoman,Italic"/>
          <w:i/>
          <w:iCs/>
          <w:color w:val="810081"/>
          <w:kern w:val="0"/>
          <w:sz w:val="24"/>
          <w:szCs w:val="24"/>
        </w:rPr>
        <w:t>Jahpahneezu</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pahsohn</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speakingu</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Ingurishu</w:t>
      </w:r>
      <w:proofErr w:type="spellEnd"/>
      <w:r>
        <w:rPr>
          <w:rFonts w:ascii="TimesNewRoman,Italic" w:hAnsi="TimesNewRoman,Italic" w:cs="TimesNewRoman,Italic"/>
          <w:i/>
          <w:iCs/>
          <w:color w:val="810081"/>
          <w:kern w:val="0"/>
          <w:sz w:val="24"/>
          <w:szCs w:val="24"/>
        </w:rPr>
        <w:t xml:space="preserve">, </w:t>
      </w:r>
      <w:r>
        <w:rPr>
          <w:rFonts w:ascii="TimesNewRoman" w:hAnsi="TimesNewRoman" w:cs="TimesNewRoman"/>
          <w:color w:val="000000"/>
          <w:kern w:val="0"/>
          <w:sz w:val="24"/>
          <w:szCs w:val="24"/>
        </w:rPr>
        <w:t xml:space="preserve">the sound would be very choppy, mechanical, and unemotional to an American. </w:t>
      </w:r>
      <w:proofErr w:type="spellStart"/>
      <w:r>
        <w:rPr>
          <w:rFonts w:ascii="TimesNewRoman" w:hAnsi="TimesNewRoman" w:cs="TimesNewRoman"/>
          <w:color w:val="000000"/>
          <w:kern w:val="0"/>
          <w:sz w:val="24"/>
          <w:szCs w:val="24"/>
        </w:rPr>
        <w:t>Za</w:t>
      </w:r>
      <w:proofErr w:type="spellEnd"/>
      <w:r>
        <w:rPr>
          <w:rFonts w:ascii="TimesNewRoman" w:hAnsi="TimesNewRoman" w:cs="TimesNewRoman"/>
          <w:color w:val="000000"/>
          <w:kern w:val="0"/>
          <w:sz w:val="24"/>
          <w:szCs w:val="24"/>
        </w:rPr>
        <w:t xml:space="preserve"> </w:t>
      </w:r>
      <w:proofErr w:type="spellStart"/>
      <w:proofErr w:type="gramStart"/>
      <w:r>
        <w:rPr>
          <w:rFonts w:ascii="TimesNewRoman,Italic" w:hAnsi="TimesNewRoman,Italic" w:cs="TimesNewRoman,Italic"/>
          <w:i/>
          <w:iCs/>
          <w:color w:val="810081"/>
          <w:kern w:val="0"/>
          <w:sz w:val="24"/>
          <w:szCs w:val="24"/>
        </w:rPr>
        <w:t>sem</w:t>
      </w:r>
      <w:proofErr w:type="spellEnd"/>
      <w:proofErr w:type="gramEnd"/>
      <w:r>
        <w:rPr>
          <w:rFonts w:ascii="TimesNewRoman,Italic" w:hAnsi="TimesNewRoman,Italic" w:cs="TimesNewRoman,Italic"/>
          <w:i/>
          <w:iCs/>
          <w:color w:val="810081"/>
          <w:kern w:val="0"/>
          <w:sz w:val="24"/>
          <w:szCs w:val="24"/>
        </w:rPr>
        <w:t xml:space="preserve"> vey </w:t>
      </w:r>
      <w:proofErr w:type="spellStart"/>
      <w:r>
        <w:rPr>
          <w:rFonts w:ascii="TimesNewRoman,Italic" w:hAnsi="TimesNewRoman,Italic" w:cs="TimesNewRoman,Italic"/>
          <w:i/>
          <w:iCs/>
          <w:color w:val="810081"/>
          <w:kern w:val="0"/>
          <w:sz w:val="24"/>
          <w:szCs w:val="24"/>
        </w:rPr>
        <w:t>vis</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Cheuman</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pipples</w:t>
      </w:r>
      <w:proofErr w:type="spellEnd"/>
      <w:r>
        <w:rPr>
          <w:rFonts w:ascii="TimesNewRoman,Italic" w:hAnsi="TimesNewRoman,Italic" w:cs="TimesNewRoman,Italic"/>
          <w:i/>
          <w:iCs/>
          <w:color w:val="810081"/>
          <w:kern w:val="0"/>
          <w:sz w:val="24"/>
          <w:szCs w:val="24"/>
        </w:rPr>
        <w:t xml:space="preserve">, </w:t>
      </w:r>
      <w:r>
        <w:rPr>
          <w:rFonts w:ascii="TimesNewRoman" w:hAnsi="TimesNewRoman" w:cs="TimesNewRoman"/>
          <w:color w:val="000000"/>
          <w:kern w:val="0"/>
          <w:sz w:val="24"/>
          <w:szCs w:val="24"/>
        </w:rPr>
        <w:t xml:space="preserve">it sounds too stiff. </w:t>
      </w:r>
      <w:r>
        <w:rPr>
          <w:rFonts w:ascii="TimesNewRoman,Italic" w:hAnsi="TimesNewRoman,Italic" w:cs="TimesNewRoman,Italic"/>
          <w:i/>
          <w:iCs/>
          <w:color w:val="810081"/>
          <w:kern w:val="0"/>
          <w:sz w:val="24"/>
          <w:szCs w:val="24"/>
        </w:rPr>
        <w:t xml:space="preserve">A </w:t>
      </w:r>
      <w:proofErr w:type="spellStart"/>
      <w:r>
        <w:rPr>
          <w:rFonts w:ascii="TimesNewRoman,Italic" w:hAnsi="TimesNewRoman,Italic" w:cs="TimesNewRoman,Italic"/>
          <w:i/>
          <w:iCs/>
          <w:color w:val="810081"/>
          <w:kern w:val="0"/>
          <w:sz w:val="24"/>
          <w:szCs w:val="24"/>
        </w:rPr>
        <w:t>mahn</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frohm</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Paree</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ohn</w:t>
      </w:r>
      <w:proofErr w:type="spellEnd"/>
      <w:r>
        <w:rPr>
          <w:rFonts w:ascii="TimesNewRoman,Italic" w:hAnsi="TimesNewRoman,Italic" w:cs="TimesNewRoman,Italic"/>
          <w:i/>
          <w:iCs/>
          <w:color w:val="810081"/>
          <w:kern w:val="0"/>
          <w:sz w:val="24"/>
          <w:szCs w:val="24"/>
        </w:rPr>
        <w:t xml:space="preserve"> zee </w:t>
      </w:r>
      <w:proofErr w:type="spellStart"/>
      <w:r>
        <w:rPr>
          <w:rFonts w:ascii="TimesNewRoman,Italic" w:hAnsi="TimesNewRoman,Italic" w:cs="TimesNewRoman,Italic"/>
          <w:i/>
          <w:iCs/>
          <w:color w:val="810081"/>
          <w:kern w:val="0"/>
          <w:sz w:val="24"/>
          <w:szCs w:val="24"/>
        </w:rPr>
        <w:t>ahzer</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ahnd</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eez</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intonashon</w:t>
      </w:r>
      <w:proofErr w:type="spellEnd"/>
      <w:r>
        <w:rPr>
          <w:rFonts w:ascii="TimesNewRoman,Italic" w:hAnsi="TimesNewRoman,Italic" w:cs="TimesNewRoman,Italic"/>
          <w:i/>
          <w:iCs/>
          <w:color w:val="810081"/>
          <w:kern w:val="0"/>
          <w:sz w:val="24"/>
          <w:szCs w:val="24"/>
        </w:rPr>
        <w:t xml:space="preserve"> goes up at zee end </w:t>
      </w:r>
      <w:proofErr w:type="spellStart"/>
      <w:r>
        <w:rPr>
          <w:rFonts w:ascii="TimesNewRoman,Italic" w:hAnsi="TimesNewRoman,Italic" w:cs="TimesNewRoman,Italic"/>
          <w:i/>
          <w:iCs/>
          <w:color w:val="810081"/>
          <w:kern w:val="0"/>
          <w:sz w:val="24"/>
          <w:szCs w:val="24"/>
        </w:rPr>
        <w:t>ov</w:t>
      </w:r>
      <w:proofErr w:type="spellEnd"/>
      <w:r>
        <w:rPr>
          <w:rFonts w:ascii="TimesNewRoman,Italic" w:hAnsi="TimesNewRoman,Italic" w:cs="TimesNewRoman,Italic"/>
          <w:i/>
          <w:iCs/>
          <w:color w:val="810081"/>
          <w:kern w:val="0"/>
          <w:sz w:val="24"/>
          <w:szCs w:val="24"/>
        </w:rPr>
        <w:t xml:space="preserve"> </w:t>
      </w:r>
      <w:proofErr w:type="spellStart"/>
      <w:r>
        <w:rPr>
          <w:rFonts w:ascii="TimesNewRoman,Italic" w:hAnsi="TimesNewRoman,Italic" w:cs="TimesNewRoman,Italic"/>
          <w:i/>
          <w:iCs/>
          <w:color w:val="810081"/>
          <w:kern w:val="0"/>
          <w:sz w:val="24"/>
          <w:szCs w:val="24"/>
        </w:rPr>
        <w:t>evree</w:t>
      </w:r>
      <w:proofErr w:type="spellEnd"/>
      <w:r>
        <w:rPr>
          <w:rFonts w:ascii="TimesNewRoman,Italic" w:hAnsi="TimesNewRoman,Italic" w:cs="TimesNewRoman,Italic"/>
          <w:i/>
          <w:iCs/>
          <w:color w:val="810081"/>
          <w:kern w:val="0"/>
          <w:sz w:val="24"/>
          <w:szCs w:val="24"/>
        </w:rPr>
        <w:t xml:space="preserve"> sentence, </w:t>
      </w:r>
      <w:r>
        <w:rPr>
          <w:rFonts w:ascii="TimesNewRoman" w:hAnsi="TimesNewRoman" w:cs="TimesNewRoman"/>
          <w:color w:val="000000"/>
          <w:kern w:val="0"/>
          <w:sz w:val="24"/>
          <w:szCs w:val="24"/>
        </w:rPr>
        <w:t>and has such a strong intonation that he sounds romantic and highly emotional, but this may not be appropriate for a lecture or a business meeting in English.</w:t>
      </w:r>
    </w:p>
    <w:p w:rsidR="00CA39DB" w:rsidRDefault="00CA39DB" w:rsidP="00CA39DB">
      <w:pPr>
        <w:autoSpaceDE w:val="0"/>
        <w:autoSpaceDN w:val="0"/>
        <w:adjustRightInd w:val="0"/>
        <w:jc w:val="left"/>
        <w:rPr>
          <w:rFonts w:ascii="TimesNewRoman,Bold" w:hAnsi="TimesNewRoman,Bold" w:cs="TimesNewRoman,Bold"/>
          <w:b/>
          <w:bCs/>
          <w:color w:val="000081"/>
          <w:kern w:val="0"/>
          <w:sz w:val="28"/>
          <w:szCs w:val="28"/>
        </w:rPr>
      </w:pPr>
      <w:r>
        <w:rPr>
          <w:rFonts w:ascii="TimesNewRoman,Bold" w:hAnsi="TimesNewRoman,Bold" w:cs="TimesNewRoman,Bold"/>
          <w:b/>
          <w:bCs/>
          <w:color w:val="000081"/>
          <w:kern w:val="0"/>
          <w:sz w:val="28"/>
          <w:szCs w:val="28"/>
        </w:rPr>
        <w:t>American Intonation Do's and Don'ts</w:t>
      </w:r>
    </w:p>
    <w:p w:rsidR="00CA39DB" w:rsidRDefault="00CA39DB" w:rsidP="00CA39DB">
      <w:pPr>
        <w:autoSpaceDE w:val="0"/>
        <w:autoSpaceDN w:val="0"/>
        <w:adjustRightInd w:val="0"/>
        <w:jc w:val="left"/>
        <w:rPr>
          <w:rFonts w:ascii="TimesNewRoman,BoldItalic" w:hAnsi="TimesNewRoman,BoldItalic" w:cs="TimesNewRoman,BoldItalic"/>
          <w:b/>
          <w:bCs/>
          <w:i/>
          <w:iCs/>
          <w:color w:val="810081"/>
          <w:kern w:val="0"/>
          <w:sz w:val="29"/>
          <w:szCs w:val="29"/>
        </w:rPr>
      </w:pPr>
      <w:r>
        <w:rPr>
          <w:rFonts w:ascii="TimesNewRoman,BoldItalic" w:hAnsi="TimesNewRoman,BoldItalic" w:cs="TimesNewRoman,BoldItalic"/>
          <w:b/>
          <w:bCs/>
          <w:i/>
          <w:iCs/>
          <w:color w:val="810081"/>
          <w:kern w:val="0"/>
          <w:sz w:val="29"/>
          <w:szCs w:val="29"/>
        </w:rPr>
        <w:t xml:space="preserve">Do Not Speak Word by Word </w:t>
      </w:r>
    </w:p>
    <w:p w:rsidR="00CA39DB" w:rsidRDefault="00CA39DB" w:rsidP="00CA39DB">
      <w:pPr>
        <w:autoSpaceDE w:val="0"/>
        <w:autoSpaceDN w:val="0"/>
        <w:adjustRightInd w:val="0"/>
        <w:jc w:val="left"/>
        <w:rPr>
          <w:rFonts w:ascii="TimesNewRoman,BoldItalic" w:hAnsi="TimesNewRoman,BoldItalic" w:cs="TimesNewRoman,BoldItalic"/>
          <w:b/>
          <w:bCs/>
          <w:i/>
          <w:iCs/>
          <w:color w:val="810081"/>
          <w:kern w:val="0"/>
          <w:sz w:val="29"/>
          <w:szCs w:val="29"/>
        </w:rPr>
      </w:pPr>
      <w:r>
        <w:rPr>
          <w:rFonts w:ascii="TimesNewRoman,BoldItalic" w:hAnsi="TimesNewRoman,BoldItalic" w:cs="TimesNewRoman,BoldItalic"/>
          <w:b/>
          <w:bCs/>
          <w:i/>
          <w:iCs/>
          <w:color w:val="810081"/>
          <w:kern w:val="0"/>
          <w:sz w:val="29"/>
          <w:szCs w:val="29"/>
        </w:rPr>
        <w:t>Connect Words to Form Sound Groups</w:t>
      </w:r>
    </w:p>
    <w:p w:rsidR="00CA39DB" w:rsidRDefault="00CA39DB" w:rsidP="00CA39DB">
      <w:pPr>
        <w:autoSpaceDE w:val="0"/>
        <w:autoSpaceDN w:val="0"/>
        <w:adjustRightInd w:val="0"/>
        <w:jc w:val="left"/>
        <w:rPr>
          <w:rFonts w:ascii="TimesNewRoman,BoldItalic" w:hAnsi="TimesNewRoman,BoldItalic" w:cs="TimesNewRoman,BoldItalic"/>
          <w:b/>
          <w:bCs/>
          <w:i/>
          <w:iCs/>
          <w:color w:val="810081"/>
          <w:kern w:val="0"/>
          <w:sz w:val="29"/>
          <w:szCs w:val="29"/>
        </w:rPr>
      </w:pPr>
      <w:r>
        <w:rPr>
          <w:rFonts w:ascii="TimesNewRoman,BoldItalic" w:hAnsi="TimesNewRoman,BoldItalic" w:cs="TimesNewRoman,BoldItalic"/>
          <w:b/>
          <w:bCs/>
          <w:i/>
          <w:iCs/>
          <w:color w:val="810081"/>
          <w:kern w:val="0"/>
          <w:sz w:val="29"/>
          <w:szCs w:val="29"/>
        </w:rPr>
        <w:t xml:space="preserve">Use Staircase Intonation </w:t>
      </w:r>
    </w:p>
    <w:p w:rsidR="00CA39DB" w:rsidRDefault="00CA39DB" w:rsidP="00CA39DB">
      <w:pPr>
        <w:autoSpaceDE w:val="0"/>
        <w:autoSpaceDN w:val="0"/>
        <w:adjustRightInd w:val="0"/>
        <w:jc w:val="left"/>
        <w:rPr>
          <w:rFonts w:ascii="TimesNewRoman,Italic" w:hAnsi="TimesNewRoman,Italic" w:cs="TimesNewRoman,Italic"/>
          <w:i/>
          <w:iCs/>
          <w:color w:val="810081"/>
          <w:kern w:val="0"/>
          <w:sz w:val="25"/>
          <w:szCs w:val="25"/>
        </w:rPr>
      </w:pPr>
      <w:r>
        <w:rPr>
          <w:rFonts w:ascii="TimesNewRoman" w:hAnsi="TimesNewRoman" w:cs="TimesNewRoman"/>
          <w:color w:val="000000"/>
          <w:kern w:val="0"/>
          <w:sz w:val="25"/>
          <w:szCs w:val="25"/>
        </w:rPr>
        <w:t xml:space="preserve">Start a new staircase when you want to emphasize that information, generally a </w:t>
      </w:r>
      <w:r>
        <w:rPr>
          <w:rFonts w:ascii="TimesNewRoman,Italic" w:hAnsi="TimesNewRoman,Italic" w:cs="TimesNewRoman,Italic"/>
          <w:i/>
          <w:iCs/>
          <w:color w:val="810081"/>
          <w:kern w:val="0"/>
          <w:sz w:val="25"/>
          <w:szCs w:val="25"/>
        </w:rPr>
        <w:t xml:space="preserve">noun. </w:t>
      </w:r>
    </w:p>
    <w:p w:rsidR="00CA39DB" w:rsidRDefault="00CA39DB" w:rsidP="00CA39DB">
      <w:pPr>
        <w:autoSpaceDE w:val="0"/>
        <w:autoSpaceDN w:val="0"/>
        <w:adjustRightInd w:val="0"/>
        <w:jc w:val="left"/>
        <w:rPr>
          <w:rFonts w:ascii="TimesNewRoman,Bold" w:hAnsi="TimesNewRoman,Bold" w:cs="TimesNewRoman,Bold"/>
          <w:b/>
          <w:bCs/>
          <w:color w:val="000000"/>
          <w:kern w:val="0"/>
          <w:sz w:val="25"/>
          <w:szCs w:val="25"/>
        </w:rPr>
      </w:pPr>
    </w:p>
    <w:p w:rsidR="00CA39DB" w:rsidRDefault="00CA39DB" w:rsidP="00CA39DB">
      <w:pPr>
        <w:autoSpaceDE w:val="0"/>
        <w:autoSpaceDN w:val="0"/>
        <w:adjustRightInd w:val="0"/>
        <w:jc w:val="left"/>
        <w:rPr>
          <w:rFonts w:ascii="TimesNewRoman,Bold" w:hAnsi="TimesNewRoman,Bold" w:cs="TimesNewRoman,Bold"/>
          <w:b/>
          <w:bCs/>
          <w:color w:val="000000"/>
          <w:kern w:val="0"/>
          <w:sz w:val="25"/>
          <w:szCs w:val="25"/>
        </w:rPr>
      </w:pPr>
      <w:r>
        <w:rPr>
          <w:rFonts w:ascii="TimesNewRoman,Bold" w:hAnsi="TimesNewRoman,Bold" w:cs="TimesNewRoman,Bold"/>
          <w:b/>
          <w:bCs/>
          <w:color w:val="000000"/>
          <w:kern w:val="0"/>
          <w:sz w:val="25"/>
          <w:szCs w:val="25"/>
        </w:rPr>
        <w:lastRenderedPageBreak/>
        <w:t xml:space="preserve"> Do not speak word by word. </w:t>
      </w:r>
    </w:p>
    <w:p w:rsidR="00CA39DB" w:rsidRDefault="00CA39DB" w:rsidP="00CA39DB">
      <w:pPr>
        <w:autoSpaceDE w:val="0"/>
        <w:autoSpaceDN w:val="0"/>
        <w:adjustRightInd w:val="0"/>
        <w:jc w:val="left"/>
        <w:rPr>
          <w:rFonts w:ascii="TimesNewRoman,Bold" w:hAnsi="TimesNewRoman,Bold" w:cs="TimesNewRoman,Bold"/>
          <w:b/>
          <w:bCs/>
          <w:color w:val="000000"/>
          <w:kern w:val="0"/>
          <w:sz w:val="25"/>
          <w:szCs w:val="25"/>
        </w:rPr>
      </w:pPr>
      <w:r>
        <w:rPr>
          <w:rFonts w:ascii="TimesNewRoman" w:hAnsi="TimesNewRoman" w:cs="TimesNewRoman"/>
          <w:color w:val="000000"/>
          <w:kern w:val="0"/>
          <w:sz w:val="25"/>
          <w:szCs w:val="25"/>
        </w:rPr>
        <w:t>If you speak word by word, as many people who learned "printed" English do, you'll end up sounding mechanical and foreign. You may have noticed the same thing happens in your own language: When someone reads a speech, even a native speaker, it sounds stiff and stilted, quite different from a normal conversational tone.</w:t>
      </w:r>
      <w:r>
        <w:rPr>
          <w:rFonts w:ascii="TimesNewRoman,Bold" w:hAnsi="TimesNewRoman,Bold" w:cs="TimesNewRoman,Bold"/>
          <w:b/>
          <w:bCs/>
          <w:color w:val="000000"/>
          <w:kern w:val="0"/>
          <w:sz w:val="25"/>
          <w:szCs w:val="25"/>
        </w:rPr>
        <w:t xml:space="preserve"> </w:t>
      </w:r>
      <w:r>
        <w:rPr>
          <w:rFonts w:ascii="TimesNewRoman,Bold" w:hAnsi="TimesNewRoman,Bold" w:cs="TimesNewRoman,Bold" w:hint="eastAsia"/>
          <w:b/>
          <w:bCs/>
          <w:color w:val="000000"/>
          <w:kern w:val="0"/>
          <w:sz w:val="25"/>
          <w:szCs w:val="25"/>
        </w:rPr>
        <w:t xml:space="preserve">  </w:t>
      </w:r>
    </w:p>
    <w:p w:rsidR="00CA39DB" w:rsidRDefault="00CA39DB" w:rsidP="00CA39DB">
      <w:pPr>
        <w:autoSpaceDE w:val="0"/>
        <w:autoSpaceDN w:val="0"/>
        <w:adjustRightInd w:val="0"/>
        <w:jc w:val="left"/>
        <w:rPr>
          <w:rFonts w:ascii="TimesNewRoman,Bold" w:hAnsi="TimesNewRoman,Bold" w:cs="TimesNewRoman,Bold"/>
          <w:b/>
          <w:bCs/>
          <w:color w:val="000000"/>
          <w:kern w:val="0"/>
          <w:sz w:val="25"/>
          <w:szCs w:val="25"/>
        </w:rPr>
      </w:pPr>
    </w:p>
    <w:p w:rsidR="00CA39DB" w:rsidRDefault="00CA39DB" w:rsidP="00CA39DB">
      <w:pPr>
        <w:autoSpaceDE w:val="0"/>
        <w:autoSpaceDN w:val="0"/>
        <w:adjustRightInd w:val="0"/>
        <w:ind w:firstLineChars="49" w:firstLine="123"/>
        <w:jc w:val="left"/>
        <w:rPr>
          <w:rFonts w:ascii="TimesNewRoman" w:hAnsi="TimesNewRoman" w:cs="TimesNewRoman"/>
          <w:color w:val="000000"/>
          <w:kern w:val="0"/>
          <w:sz w:val="25"/>
          <w:szCs w:val="25"/>
        </w:rPr>
      </w:pPr>
      <w:r>
        <w:rPr>
          <w:rFonts w:ascii="TimesNewRoman,Bold" w:hAnsi="TimesNewRoman,Bold" w:cs="TimesNewRoman,Bold"/>
          <w:b/>
          <w:bCs/>
          <w:color w:val="000000"/>
          <w:kern w:val="0"/>
          <w:sz w:val="25"/>
          <w:szCs w:val="25"/>
        </w:rPr>
        <w:t xml:space="preserve">Connect words to form sound groups. </w:t>
      </w:r>
      <w:r>
        <w:rPr>
          <w:rFonts w:ascii="TimesNewRoman" w:hAnsi="TimesNewRoman" w:cs="TimesNewRoman"/>
          <w:color w:val="000000"/>
          <w:kern w:val="0"/>
          <w:sz w:val="25"/>
          <w:szCs w:val="25"/>
        </w:rPr>
        <w:t xml:space="preserve">This is where you're going to start doing something </w:t>
      </w:r>
      <w:r>
        <w:rPr>
          <w:rFonts w:ascii="TimesNewRoman,Italic" w:hAnsi="TimesNewRoman,Italic" w:cs="TimesNewRoman,Italic"/>
          <w:i/>
          <w:iCs/>
          <w:color w:val="810081"/>
          <w:kern w:val="0"/>
          <w:sz w:val="25"/>
          <w:szCs w:val="25"/>
        </w:rPr>
        <w:t xml:space="preserve">completely different </w:t>
      </w:r>
      <w:r>
        <w:rPr>
          <w:rFonts w:ascii="TimesNewRoman" w:hAnsi="TimesNewRoman" w:cs="TimesNewRoman"/>
          <w:color w:val="000000"/>
          <w:kern w:val="0"/>
          <w:sz w:val="25"/>
          <w:szCs w:val="25"/>
        </w:rPr>
        <w:t xml:space="preserve">than what you have done in your previous English studies. This part is the most difficult for many people because it goes against everything they've been taught. Instead of thinking of each word as a unit, think of </w:t>
      </w:r>
      <w:r>
        <w:rPr>
          <w:rFonts w:ascii="TimesNewRoman,Italic" w:hAnsi="TimesNewRoman,Italic" w:cs="TimesNewRoman,Italic"/>
          <w:i/>
          <w:iCs/>
          <w:color w:val="810081"/>
          <w:kern w:val="0"/>
          <w:sz w:val="25"/>
          <w:szCs w:val="25"/>
        </w:rPr>
        <w:t xml:space="preserve">sound units. </w:t>
      </w:r>
      <w:r>
        <w:rPr>
          <w:rFonts w:ascii="TimesNewRoman" w:hAnsi="TimesNewRoman" w:cs="TimesNewRoman"/>
          <w:color w:val="000000"/>
          <w:kern w:val="0"/>
          <w:sz w:val="25"/>
          <w:szCs w:val="25"/>
        </w:rPr>
        <w:t xml:space="preserve">These sound units may or may not correspond to a word written on a page. Native speakers don't say </w:t>
      </w:r>
      <w:r>
        <w:rPr>
          <w:rFonts w:ascii="TimesNewRoman,Italic" w:hAnsi="TimesNewRoman,Italic" w:cs="TimesNewRoman,Italic"/>
          <w:i/>
          <w:iCs/>
          <w:color w:val="810081"/>
          <w:kern w:val="0"/>
          <w:sz w:val="25"/>
          <w:szCs w:val="25"/>
        </w:rPr>
        <w:t xml:space="preserve">Bob is on the phone, </w:t>
      </w:r>
      <w:r>
        <w:rPr>
          <w:rFonts w:ascii="TimesNewRoman" w:hAnsi="TimesNewRoman" w:cs="TimesNewRoman"/>
          <w:color w:val="000000"/>
          <w:kern w:val="0"/>
          <w:sz w:val="25"/>
          <w:szCs w:val="25"/>
        </w:rPr>
        <w:t>but say [</w:t>
      </w:r>
      <w:proofErr w:type="spellStart"/>
      <w:r>
        <w:rPr>
          <w:rFonts w:ascii="TimesNewRoman" w:hAnsi="TimesNewRoman" w:cs="TimesNewRoman"/>
          <w:color w:val="000000"/>
          <w:kern w:val="0"/>
          <w:sz w:val="25"/>
          <w:szCs w:val="25"/>
        </w:rPr>
        <w:t>bäbizän</w:t>
      </w:r>
      <w:proofErr w:type="spellEnd"/>
      <w:r>
        <w:rPr>
          <w:rFonts w:ascii="TimesNewRoman" w:hAnsi="TimesNewRoman" w:cs="TimesNewRoman"/>
          <w:color w:val="000000"/>
          <w:kern w:val="0"/>
          <w:sz w:val="25"/>
          <w:szCs w:val="25"/>
        </w:rPr>
        <w:t xml:space="preserve"> the </w:t>
      </w:r>
      <w:proofErr w:type="spellStart"/>
      <w:r>
        <w:rPr>
          <w:rFonts w:ascii="TimesNewRoman" w:hAnsi="TimesNewRoman" w:cs="TimesNewRoman"/>
          <w:color w:val="000000"/>
          <w:kern w:val="0"/>
          <w:sz w:val="25"/>
          <w:szCs w:val="25"/>
        </w:rPr>
        <w:t>foun</w:t>
      </w:r>
      <w:proofErr w:type="spellEnd"/>
      <w:r>
        <w:rPr>
          <w:rFonts w:ascii="TimesNewRoman" w:hAnsi="TimesNewRoman" w:cs="TimesNewRoman"/>
          <w:color w:val="000000"/>
          <w:kern w:val="0"/>
          <w:sz w:val="25"/>
          <w:szCs w:val="25"/>
        </w:rPr>
        <w:t>]. Sound units make a sentence flow smoothly, like peanut butter— never really ending and never really starting, just flowing along. Even chunky peanut butter is acceptable. So long as you don't try to put plain peanuts directly onto your bread, you'll be OK.</w:t>
      </w:r>
    </w:p>
    <w:p w:rsidR="00CA39DB" w:rsidRDefault="00CA39DB" w:rsidP="00CA39DB">
      <w:pPr>
        <w:autoSpaceDE w:val="0"/>
        <w:autoSpaceDN w:val="0"/>
        <w:adjustRightInd w:val="0"/>
        <w:jc w:val="left"/>
        <w:rPr>
          <w:rFonts w:ascii="TimesNewRoman,Bold" w:hAnsi="TimesNewRoman,Bold" w:cs="TimesNewRoman,Bold"/>
          <w:b/>
          <w:bCs/>
          <w:color w:val="656394"/>
          <w:kern w:val="0"/>
          <w:sz w:val="19"/>
          <w:szCs w:val="19"/>
        </w:rPr>
      </w:pPr>
    </w:p>
    <w:p w:rsidR="00CA39DB" w:rsidRDefault="00CA39DB" w:rsidP="00CA39DB">
      <w:pPr>
        <w:autoSpaceDE w:val="0"/>
        <w:autoSpaceDN w:val="0"/>
        <w:adjustRightInd w:val="0"/>
        <w:ind w:firstLineChars="49" w:firstLine="123"/>
        <w:jc w:val="left"/>
        <w:rPr>
          <w:rFonts w:ascii="TimesNewRoman,Bold" w:hAnsi="TimesNewRoman,Bold" w:cs="TimesNewRoman,Bold"/>
          <w:b/>
          <w:bCs/>
          <w:color w:val="000000"/>
          <w:kern w:val="0"/>
          <w:sz w:val="25"/>
          <w:szCs w:val="25"/>
        </w:rPr>
      </w:pPr>
      <w:r>
        <w:rPr>
          <w:rFonts w:ascii="TimesNewRoman,Bold" w:hAnsi="TimesNewRoman,Bold" w:cs="TimesNewRoman,Bold"/>
          <w:b/>
          <w:bCs/>
          <w:color w:val="000000"/>
          <w:kern w:val="0"/>
          <w:sz w:val="25"/>
          <w:szCs w:val="25"/>
        </w:rPr>
        <w:t>Use staircase intonation.</w:t>
      </w:r>
    </w:p>
    <w:p w:rsidR="00CA39DB" w:rsidRDefault="00CA39DB" w:rsidP="00CA39DB">
      <w:pPr>
        <w:autoSpaceDE w:val="0"/>
        <w:autoSpaceDN w:val="0"/>
        <w:adjustRightInd w:val="0"/>
        <w:jc w:val="left"/>
        <w:rPr>
          <w:rFonts w:ascii="TimesNewRoman" w:hAnsi="TimesNewRoman" w:cs="TimesNewRoman"/>
          <w:color w:val="000000"/>
          <w:kern w:val="0"/>
          <w:sz w:val="25"/>
          <w:szCs w:val="25"/>
        </w:rPr>
      </w:pPr>
      <w:r>
        <w:rPr>
          <w:rFonts w:ascii="TimesNewRoman" w:hAnsi="TimesNewRoman" w:cs="TimesNewRoman"/>
          <w:color w:val="000000"/>
          <w:kern w:val="0"/>
          <w:sz w:val="25"/>
          <w:szCs w:val="25"/>
        </w:rPr>
        <w:t xml:space="preserve">Let those sound groups floating on the wavy river in the figure flow downhill and you'll get the staircase. Staircase intonation not only gives you that American sound, it also makes you sound much more confident. Not every American uses the downward staircase. A certain segment of the population uses rising staircases—generally, teenagers on their way to a shopping mall: </w:t>
      </w:r>
    </w:p>
    <w:p w:rsidR="00CA39DB" w:rsidRDefault="00CA39DB" w:rsidP="00CA39DB">
      <w:pPr>
        <w:autoSpaceDE w:val="0"/>
        <w:autoSpaceDN w:val="0"/>
        <w:adjustRightInd w:val="0"/>
        <w:jc w:val="left"/>
        <w:rPr>
          <w:rFonts w:ascii="TimesNewRoman,Italic" w:hAnsi="TimesNewRoman,Italic" w:cs="TimesNewRoman,Italic"/>
          <w:i/>
          <w:iCs/>
          <w:color w:val="810081"/>
          <w:kern w:val="0"/>
          <w:sz w:val="25"/>
          <w:szCs w:val="25"/>
        </w:rPr>
      </w:pPr>
      <w:r>
        <w:rPr>
          <w:rFonts w:ascii="TimesNewRoman,Italic" w:hAnsi="TimesNewRoman,Italic" w:cs="TimesNewRoman,Italic"/>
          <w:i/>
          <w:iCs/>
          <w:color w:val="810081"/>
          <w:kern w:val="0"/>
          <w:sz w:val="25"/>
          <w:szCs w:val="25"/>
        </w:rPr>
        <w:t>"Hi, my name is Tiffany. I live in La Canada. I'm on the pep squad."</w:t>
      </w:r>
    </w:p>
    <w:p w:rsidR="00CA39DB" w:rsidRDefault="00CA39DB" w:rsidP="00CA39DB">
      <w:pPr>
        <w:autoSpaceDE w:val="0"/>
        <w:autoSpaceDN w:val="0"/>
        <w:adjustRightInd w:val="0"/>
        <w:jc w:val="left"/>
        <w:rPr>
          <w:rFonts w:ascii="TimesNewRoman,Bold" w:hAnsi="TimesNewRoman,Bold" w:cs="TimesNewRoman,Bold"/>
          <w:b/>
          <w:bCs/>
          <w:color w:val="000081"/>
          <w:kern w:val="0"/>
          <w:sz w:val="28"/>
          <w:szCs w:val="28"/>
        </w:rPr>
      </w:pPr>
      <w:r>
        <w:rPr>
          <w:rFonts w:ascii="TimesNewRoman,Italic" w:hAnsi="TimesNewRoman,Italic" w:cs="TimesNewRoman,Italic"/>
          <w:i/>
          <w:iCs/>
          <w:color w:val="810081"/>
          <w:kern w:val="0"/>
          <w:sz w:val="25"/>
          <w:szCs w:val="25"/>
        </w:rPr>
        <w:t xml:space="preserve"> </w:t>
      </w:r>
      <w:r>
        <w:rPr>
          <w:rFonts w:ascii="TimesNewRoman,Bold" w:hAnsi="TimesNewRoman,Bold" w:cs="TimesNewRoman,Bold"/>
          <w:b/>
          <w:bCs/>
          <w:color w:val="000081"/>
          <w:kern w:val="0"/>
          <w:sz w:val="28"/>
          <w:szCs w:val="28"/>
        </w:rPr>
        <w:t xml:space="preserve">What Exactly Is Staircase Intonation? </w:t>
      </w:r>
    </w:p>
    <w:p w:rsidR="00CA39DB" w:rsidRDefault="00CA39DB" w:rsidP="00CA39DB">
      <w:pPr>
        <w:autoSpaceDE w:val="0"/>
        <w:autoSpaceDN w:val="0"/>
        <w:adjustRightInd w:val="0"/>
        <w:jc w:val="left"/>
        <w:rPr>
          <w:rFonts w:ascii="TimesNewRoman" w:hAnsi="TimesNewRoman" w:cs="TimesNewRoman"/>
          <w:color w:val="000000"/>
          <w:kern w:val="0"/>
          <w:sz w:val="25"/>
          <w:szCs w:val="25"/>
        </w:rPr>
      </w:pPr>
      <w:r>
        <w:rPr>
          <w:rFonts w:ascii="TimesNewRoman" w:hAnsi="TimesNewRoman" w:cs="TimesNewRoman"/>
          <w:color w:val="000000"/>
          <w:kern w:val="0"/>
          <w:sz w:val="25"/>
          <w:szCs w:val="25"/>
        </w:rPr>
        <w:t xml:space="preserve">In saying your words, imagine that they come out as if they were bounding lightly down a flight of stairs. Every so often, one jumps up to another level, and then starts down again. Americans tend to stretch out their sounds longer than you may think is natural. So to lengthen your vowel </w:t>
      </w:r>
      <w:proofErr w:type="gramStart"/>
      <w:r>
        <w:rPr>
          <w:rFonts w:ascii="TimesNewRoman" w:hAnsi="TimesNewRoman" w:cs="TimesNewRoman"/>
          <w:color w:val="000000"/>
          <w:kern w:val="0"/>
          <w:sz w:val="25"/>
          <w:szCs w:val="25"/>
        </w:rPr>
        <w:t>sounds,</w:t>
      </w:r>
      <w:proofErr w:type="gramEnd"/>
      <w:r>
        <w:rPr>
          <w:rFonts w:ascii="TimesNewRoman" w:hAnsi="TimesNewRoman" w:cs="TimesNewRoman"/>
          <w:color w:val="000000"/>
          <w:kern w:val="0"/>
          <w:sz w:val="25"/>
          <w:szCs w:val="25"/>
        </w:rPr>
        <w:t xml:space="preserve"> put them on two </w:t>
      </w:r>
      <w:proofErr w:type="spellStart"/>
      <w:r>
        <w:rPr>
          <w:rFonts w:ascii="TimesNewRoman" w:hAnsi="TimesNewRoman" w:cs="TimesNewRoman"/>
          <w:color w:val="000000"/>
          <w:kern w:val="0"/>
          <w:sz w:val="25"/>
          <w:szCs w:val="25"/>
        </w:rPr>
        <w:t>stairsteps</w:t>
      </w:r>
      <w:proofErr w:type="spellEnd"/>
      <w:r>
        <w:rPr>
          <w:rFonts w:ascii="TimesNewRoman" w:hAnsi="TimesNewRoman" w:cs="TimesNewRoman"/>
          <w:color w:val="000000"/>
          <w:kern w:val="0"/>
          <w:sz w:val="25"/>
          <w:szCs w:val="25"/>
        </w:rPr>
        <w:t xml:space="preserve"> instead of just one. We're here. I </w:t>
      </w:r>
      <w:proofErr w:type="gramStart"/>
      <w:r>
        <w:rPr>
          <w:rFonts w:ascii="TimesNewRoman" w:hAnsi="TimesNewRoman" w:cs="TimesNewRoman"/>
          <w:color w:val="000000"/>
          <w:kern w:val="0"/>
          <w:sz w:val="25"/>
          <w:szCs w:val="25"/>
        </w:rPr>
        <w:t>The</w:t>
      </w:r>
      <w:proofErr w:type="gramEnd"/>
      <w:r>
        <w:rPr>
          <w:rFonts w:ascii="TimesNewRoman" w:hAnsi="TimesNewRoman" w:cs="TimesNewRoman"/>
          <w:color w:val="000000"/>
          <w:kern w:val="0"/>
          <w:sz w:val="25"/>
          <w:szCs w:val="25"/>
        </w:rPr>
        <w:t xml:space="preserve"> sound of an American speaking a foreign language is very distinctive, because we double sounds that should be single. For example, in Japanese or Spanish, the word </w:t>
      </w:r>
      <w:r>
        <w:rPr>
          <w:rFonts w:ascii="TimesNewRoman,Italic" w:hAnsi="TimesNewRoman,Italic" w:cs="TimesNewRoman,Italic"/>
          <w:i/>
          <w:iCs/>
          <w:color w:val="810081"/>
          <w:kern w:val="0"/>
          <w:sz w:val="25"/>
          <w:szCs w:val="25"/>
        </w:rPr>
        <w:t xml:space="preserve">no </w:t>
      </w:r>
      <w:r>
        <w:rPr>
          <w:rFonts w:ascii="TimesNewRoman" w:hAnsi="TimesNewRoman" w:cs="TimesNewRoman"/>
          <w:color w:val="000000"/>
          <w:kern w:val="0"/>
          <w:sz w:val="25"/>
          <w:szCs w:val="25"/>
        </w:rPr>
        <w:t>is, to our ear, clipped or abbreviated.</w:t>
      </w:r>
    </w:p>
    <w:p w:rsidR="00CA39DB" w:rsidRDefault="00CA39DB" w:rsidP="00CA39DB">
      <w:pPr>
        <w:autoSpaceDE w:val="0"/>
        <w:autoSpaceDN w:val="0"/>
        <w:adjustRightInd w:val="0"/>
        <w:jc w:val="left"/>
        <w:rPr>
          <w:rFonts w:ascii="TimesNewRoman" w:hAnsi="TimesNewRoman" w:cs="TimesNewRoman"/>
          <w:color w:val="000000"/>
          <w:kern w:val="0"/>
          <w:sz w:val="24"/>
          <w:szCs w:val="24"/>
        </w:rPr>
      </w:pPr>
      <w:proofErr w:type="spellStart"/>
      <w:proofErr w:type="gramStart"/>
      <w:r>
        <w:rPr>
          <w:rFonts w:ascii="TimesNewRoman,Bold" w:hAnsi="TimesNewRoman,Bold" w:cs="TimesNewRoman,Bold"/>
          <w:b/>
          <w:bCs/>
          <w:color w:val="000000"/>
          <w:kern w:val="0"/>
          <w:sz w:val="24"/>
          <w:szCs w:val="24"/>
        </w:rPr>
        <w:t>Bä</w:t>
      </w:r>
      <w:proofErr w:type="spellEnd"/>
      <w:r>
        <w:rPr>
          <w:rFonts w:ascii="TimesNewRoman,Bold" w:hAnsi="TimesNewRoman,Bold" w:cs="TimesNewRoman,Bold"/>
          <w:b/>
          <w:bCs/>
          <w:color w:val="000000"/>
          <w:kern w:val="0"/>
          <w:sz w:val="24"/>
          <w:szCs w:val="24"/>
        </w:rPr>
        <w:t xml:space="preserve"> </w:t>
      </w:r>
      <w:proofErr w:type="spellStart"/>
      <w:r>
        <w:rPr>
          <w:rFonts w:ascii="TimesNewRoman,Bold" w:hAnsi="TimesNewRoman,Bold" w:cs="TimesNewRoman,Bold"/>
          <w:b/>
          <w:bCs/>
          <w:color w:val="000000"/>
          <w:kern w:val="0"/>
          <w:sz w:val="24"/>
          <w:szCs w:val="24"/>
        </w:rPr>
        <w:t>foun</w:t>
      </w:r>
      <w:proofErr w:type="spellEnd"/>
      <w:r>
        <w:rPr>
          <w:rFonts w:ascii="TimesNewRoman" w:hAnsi="TimesNewRoman" w:cs="TimesNewRoman"/>
          <w:color w:val="000000"/>
          <w:kern w:val="0"/>
          <w:sz w:val="24"/>
          <w:szCs w:val="24"/>
        </w:rPr>
        <w:t>.</w:t>
      </w:r>
      <w:proofErr w:type="gramEnd"/>
    </w:p>
    <w:p w:rsidR="00CA39DB" w:rsidRDefault="00CA39DB" w:rsidP="00CA39DB">
      <w:pPr>
        <w:autoSpaceDE w:val="0"/>
        <w:autoSpaceDN w:val="0"/>
        <w:adjustRightInd w:val="0"/>
        <w:jc w:val="left"/>
        <w:rPr>
          <w:rFonts w:ascii="TimesNewRoman" w:hAnsi="TimesNewRoman" w:cs="TimesNewRoman"/>
          <w:color w:val="000081"/>
          <w:kern w:val="0"/>
          <w:sz w:val="24"/>
          <w:szCs w:val="24"/>
        </w:rPr>
      </w:pPr>
      <w:r>
        <w:rPr>
          <w:rFonts w:ascii="TimesNewRoman" w:hAnsi="TimesNewRoman" w:cs="TimesNewRoman"/>
          <w:color w:val="000081"/>
          <w:kern w:val="0"/>
          <w:sz w:val="24"/>
          <w:szCs w:val="24"/>
        </w:rPr>
        <w:t xml:space="preserve">/////////// </w:t>
      </w:r>
      <w:r>
        <w:rPr>
          <w:rFonts w:ascii="TimesNewRoman,Bold" w:hAnsi="TimesNewRoman,Bold" w:cs="TimesNewRoman,Bold"/>
          <w:b/>
          <w:bCs/>
          <w:color w:val="000000"/>
          <w:kern w:val="0"/>
          <w:sz w:val="24"/>
          <w:szCs w:val="24"/>
        </w:rPr>
        <w:t xml:space="preserve">bi </w:t>
      </w:r>
      <w:r>
        <w:rPr>
          <w:rFonts w:ascii="TimesNewRoman" w:hAnsi="TimesNewRoman" w:cs="TimesNewRoman"/>
          <w:color w:val="000081"/>
          <w:kern w:val="0"/>
          <w:sz w:val="24"/>
          <w:szCs w:val="24"/>
        </w:rPr>
        <w:t>/////////</w:t>
      </w:r>
    </w:p>
    <w:p w:rsidR="00CA39DB" w:rsidRDefault="00CA39DB" w:rsidP="00CA39DB">
      <w:pPr>
        <w:autoSpaceDE w:val="0"/>
        <w:autoSpaceDN w:val="0"/>
        <w:adjustRightInd w:val="0"/>
        <w:jc w:val="left"/>
        <w:rPr>
          <w:rFonts w:ascii="TimesNewRoman" w:hAnsi="TimesNewRoman" w:cs="TimesNewRoman"/>
          <w:color w:val="000081"/>
          <w:kern w:val="0"/>
          <w:sz w:val="24"/>
          <w:szCs w:val="24"/>
        </w:rPr>
      </w:pPr>
      <w:r>
        <w:rPr>
          <w:rFonts w:ascii="TimesNewRoman" w:hAnsi="TimesNewRoman" w:cs="TimesNewRoman"/>
          <w:color w:val="000081"/>
          <w:kern w:val="0"/>
          <w:sz w:val="24"/>
          <w:szCs w:val="24"/>
        </w:rPr>
        <w:t xml:space="preserve">////////// ///////// </w:t>
      </w:r>
      <w:proofErr w:type="spellStart"/>
      <w:r>
        <w:rPr>
          <w:rFonts w:ascii="TimesNewRoman,Bold" w:hAnsi="TimesNewRoman,Bold" w:cs="TimesNewRoman,Bold"/>
          <w:b/>
          <w:bCs/>
          <w:color w:val="000000"/>
          <w:kern w:val="0"/>
          <w:sz w:val="24"/>
          <w:szCs w:val="24"/>
        </w:rPr>
        <w:t>zän</w:t>
      </w:r>
      <w:proofErr w:type="spellEnd"/>
      <w:r>
        <w:rPr>
          <w:rFonts w:ascii="TimesNewRoman,Bold" w:hAnsi="TimesNewRoman,Bold" w:cs="TimesNewRoman,Bold"/>
          <w:b/>
          <w:bCs/>
          <w:color w:val="000000"/>
          <w:kern w:val="0"/>
          <w:sz w:val="24"/>
          <w:szCs w:val="24"/>
        </w:rPr>
        <w:t xml:space="preserve"> </w:t>
      </w:r>
      <w:r>
        <w:rPr>
          <w:rFonts w:ascii="TimesNewRoman" w:hAnsi="TimesNewRoman" w:cs="TimesNewRoman"/>
          <w:color w:val="000081"/>
          <w:kern w:val="0"/>
          <w:sz w:val="24"/>
          <w:szCs w:val="24"/>
        </w:rPr>
        <w:t>/////////</w:t>
      </w:r>
    </w:p>
    <w:p w:rsidR="00CA39DB" w:rsidRDefault="00CA39DB" w:rsidP="00CA39DB">
      <w:pPr>
        <w:autoSpaceDE w:val="0"/>
        <w:autoSpaceDN w:val="0"/>
        <w:adjustRightInd w:val="0"/>
        <w:jc w:val="left"/>
        <w:rPr>
          <w:rFonts w:ascii="TimesNewRoman" w:hAnsi="TimesNewRoman" w:cs="TimesNewRoman"/>
          <w:color w:val="000081"/>
          <w:kern w:val="0"/>
          <w:sz w:val="24"/>
          <w:szCs w:val="24"/>
        </w:rPr>
      </w:pPr>
      <w:r>
        <w:rPr>
          <w:rFonts w:ascii="TimesNewRoman" w:hAnsi="TimesNewRoman" w:cs="TimesNewRoman"/>
          <w:color w:val="000081"/>
          <w:kern w:val="0"/>
          <w:sz w:val="24"/>
          <w:szCs w:val="24"/>
        </w:rPr>
        <w:t xml:space="preserve">////////// //////// ///////// </w:t>
      </w:r>
      <w:r>
        <w:rPr>
          <w:rFonts w:ascii="TimesNewRoman,Bold" w:hAnsi="TimesNewRoman,Bold" w:cs="TimesNewRoman,Bold"/>
          <w:b/>
          <w:bCs/>
          <w:color w:val="000000"/>
          <w:kern w:val="0"/>
          <w:sz w:val="24"/>
          <w:szCs w:val="24"/>
        </w:rPr>
        <w:t xml:space="preserve">the </w:t>
      </w:r>
      <w:r>
        <w:rPr>
          <w:rFonts w:ascii="TimesNewRoman" w:hAnsi="TimesNewRoman" w:cs="TimesNewRoman"/>
          <w:color w:val="000081"/>
          <w:kern w:val="0"/>
          <w:sz w:val="24"/>
          <w:szCs w:val="24"/>
        </w:rPr>
        <w:t>/////////</w:t>
      </w:r>
    </w:p>
    <w:p w:rsidR="00CA39DB" w:rsidRDefault="00CA39DB" w:rsidP="00CA39DB">
      <w:pPr>
        <w:autoSpaceDE w:val="0"/>
        <w:autoSpaceDN w:val="0"/>
        <w:adjustRightInd w:val="0"/>
        <w:jc w:val="left"/>
        <w:rPr>
          <w:rFonts w:ascii="TimesNewRoman" w:hAnsi="TimesNewRoman" w:cs="TimesNewRoman"/>
          <w:color w:val="000081"/>
          <w:kern w:val="0"/>
          <w:sz w:val="24"/>
          <w:szCs w:val="24"/>
        </w:rPr>
      </w:pPr>
      <w:r>
        <w:rPr>
          <w:rFonts w:ascii="TimesNewRoman" w:hAnsi="TimesNewRoman" w:cs="TimesNewRoman"/>
          <w:color w:val="000081"/>
          <w:kern w:val="0"/>
          <w:sz w:val="24"/>
          <w:szCs w:val="24"/>
        </w:rPr>
        <w:t>///////// ///////// ///////// ///////// /////////</w:t>
      </w:r>
    </w:p>
    <w:p w:rsidR="00CA39DB" w:rsidRDefault="00CA39DB" w:rsidP="00CA39DB">
      <w:pPr>
        <w:autoSpaceDE w:val="0"/>
        <w:autoSpaceDN w:val="0"/>
        <w:adjustRightInd w:val="0"/>
        <w:jc w:val="left"/>
        <w:rPr>
          <w:rFonts w:ascii="TimesNewRoman,Bold" w:hAnsi="TimesNewRoman,Bold" w:cs="TimesNewRoman,Bold"/>
          <w:b/>
          <w:bCs/>
          <w:color w:val="000000"/>
          <w:kern w:val="0"/>
          <w:sz w:val="25"/>
          <w:szCs w:val="25"/>
        </w:rPr>
      </w:pPr>
      <w:r>
        <w:rPr>
          <w:rFonts w:ascii="TimesNewRoman,Bold" w:hAnsi="TimesNewRoman,Bold" w:cs="TimesNewRoman,Bold"/>
          <w:b/>
          <w:bCs/>
          <w:color w:val="000000"/>
          <w:kern w:val="0"/>
          <w:sz w:val="25"/>
          <w:szCs w:val="25"/>
        </w:rPr>
        <w:t>We</w:t>
      </w:r>
    </w:p>
    <w:p w:rsidR="00CA39DB" w:rsidRDefault="00CA39DB" w:rsidP="00CA39DB">
      <w:pPr>
        <w:autoSpaceDE w:val="0"/>
        <w:autoSpaceDN w:val="0"/>
        <w:adjustRightInd w:val="0"/>
        <w:jc w:val="left"/>
        <w:rPr>
          <w:rFonts w:ascii="TimesNewRoman,Bold" w:hAnsi="TimesNewRoman,Bold" w:cs="TimesNewRoman,Bold"/>
          <w:b/>
          <w:bCs/>
          <w:color w:val="000000"/>
          <w:kern w:val="0"/>
          <w:sz w:val="25"/>
          <w:szCs w:val="25"/>
        </w:rPr>
      </w:pPr>
      <w:r>
        <w:rPr>
          <w:rFonts w:ascii="TimesNewRoman,BoldItalic" w:hAnsi="TimesNewRoman,BoldItalic" w:cs="TimesNewRoman,BoldItalic"/>
          <w:b/>
          <w:bCs/>
          <w:i/>
          <w:iCs/>
          <w:color w:val="810081"/>
          <w:kern w:val="0"/>
          <w:szCs w:val="21"/>
        </w:rPr>
        <w:t>////////</w:t>
      </w:r>
      <w:proofErr w:type="gramStart"/>
      <w:r>
        <w:rPr>
          <w:rFonts w:ascii="TimesNewRoman,BoldItalic" w:hAnsi="TimesNewRoman,BoldItalic" w:cs="TimesNewRoman,BoldItalic"/>
          <w:b/>
          <w:bCs/>
          <w:i/>
          <w:iCs/>
          <w:color w:val="810081"/>
          <w:kern w:val="0"/>
          <w:szCs w:val="21"/>
        </w:rPr>
        <w:t xml:space="preserve">/ </w:t>
      </w:r>
      <w:r>
        <w:rPr>
          <w:rFonts w:ascii="TimesNewRoman,Bold" w:hAnsi="TimesNewRoman,Bold" w:cs="TimesNewRoman,Bold"/>
          <w:b/>
          <w:bCs/>
          <w:color w:val="000000"/>
          <w:kern w:val="0"/>
          <w:sz w:val="25"/>
          <w:szCs w:val="25"/>
        </w:rPr>
        <w:t>'re</w:t>
      </w:r>
      <w:proofErr w:type="gramEnd"/>
    </w:p>
    <w:p w:rsidR="00CA39DB" w:rsidRDefault="00CA39DB" w:rsidP="00CA39DB">
      <w:pPr>
        <w:autoSpaceDE w:val="0"/>
        <w:autoSpaceDN w:val="0"/>
        <w:adjustRightInd w:val="0"/>
        <w:jc w:val="left"/>
        <w:rPr>
          <w:rFonts w:ascii="TimesNewRoman,Bold" w:hAnsi="TimesNewRoman,Bold" w:cs="TimesNewRoman,Bold"/>
          <w:b/>
          <w:bCs/>
          <w:color w:val="000000"/>
          <w:kern w:val="0"/>
          <w:sz w:val="25"/>
          <w:szCs w:val="25"/>
        </w:rPr>
      </w:pPr>
      <w:r>
        <w:rPr>
          <w:rFonts w:ascii="TimesNewRoman,BoldItalic" w:hAnsi="TimesNewRoman,BoldItalic" w:cs="TimesNewRoman,BoldItalic"/>
          <w:b/>
          <w:bCs/>
          <w:i/>
          <w:iCs/>
          <w:color w:val="810081"/>
          <w:kern w:val="0"/>
          <w:szCs w:val="21"/>
        </w:rPr>
        <w:t xml:space="preserve">///////// ///////// </w:t>
      </w:r>
      <w:r>
        <w:rPr>
          <w:rFonts w:ascii="TimesNewRoman,Bold" w:hAnsi="TimesNewRoman,Bold" w:cs="TimesNewRoman,Bold"/>
          <w:b/>
          <w:bCs/>
          <w:color w:val="000000"/>
          <w:kern w:val="0"/>
          <w:sz w:val="25"/>
          <w:szCs w:val="25"/>
        </w:rPr>
        <w:t>he</w:t>
      </w:r>
    </w:p>
    <w:p w:rsidR="00CA39DB" w:rsidRDefault="00CA39DB" w:rsidP="00CA39DB">
      <w:pPr>
        <w:autoSpaceDE w:val="0"/>
        <w:autoSpaceDN w:val="0"/>
        <w:adjustRightInd w:val="0"/>
        <w:jc w:val="left"/>
        <w:rPr>
          <w:rFonts w:ascii="TimesNewRoman" w:hAnsi="TimesNewRoman" w:cs="TimesNewRoman"/>
          <w:color w:val="000000"/>
          <w:kern w:val="0"/>
          <w:sz w:val="25"/>
          <w:szCs w:val="25"/>
        </w:rPr>
      </w:pPr>
      <w:proofErr w:type="gramStart"/>
      <w:r>
        <w:rPr>
          <w:rFonts w:ascii="TimesNewRoman,BoldItalic" w:hAnsi="TimesNewRoman,BoldItalic" w:cs="TimesNewRoman,BoldItalic"/>
          <w:b/>
          <w:bCs/>
          <w:i/>
          <w:iCs/>
          <w:color w:val="810081"/>
          <w:kern w:val="0"/>
          <w:szCs w:val="21"/>
        </w:rPr>
        <w:t xml:space="preserve">///////// ///////// ///////// </w:t>
      </w:r>
      <w:r>
        <w:rPr>
          <w:rFonts w:ascii="TimesNewRoman,Bold" w:hAnsi="TimesNewRoman,Bold" w:cs="TimesNewRoman,Bold"/>
          <w:b/>
          <w:bCs/>
          <w:color w:val="000000"/>
          <w:kern w:val="0"/>
          <w:sz w:val="25"/>
          <w:szCs w:val="25"/>
        </w:rPr>
        <w:t>re</w:t>
      </w:r>
      <w:r>
        <w:rPr>
          <w:rFonts w:ascii="TimesNewRoman" w:hAnsi="TimesNewRoman" w:cs="TimesNewRoman"/>
          <w:color w:val="000000"/>
          <w:kern w:val="0"/>
          <w:sz w:val="25"/>
          <w:szCs w:val="25"/>
        </w:rPr>
        <w:t>.</w:t>
      </w:r>
      <w:proofErr w:type="gramEnd"/>
    </w:p>
    <w:p w:rsidR="00CA39DB" w:rsidRDefault="00CA39DB" w:rsidP="00CA39DB">
      <w:pPr>
        <w:autoSpaceDE w:val="0"/>
        <w:autoSpaceDN w:val="0"/>
        <w:adjustRightInd w:val="0"/>
        <w:jc w:val="left"/>
        <w:rPr>
          <w:rFonts w:ascii="TimesNewRoman,BoldItalic" w:hAnsi="TimesNewRoman,BoldItalic" w:cs="TimesNewRoman,BoldItalic"/>
          <w:b/>
          <w:bCs/>
          <w:i/>
          <w:iCs/>
          <w:color w:val="810081"/>
          <w:kern w:val="0"/>
          <w:szCs w:val="21"/>
        </w:rPr>
      </w:pPr>
      <w:r>
        <w:rPr>
          <w:rFonts w:ascii="TimesNewRoman,BoldItalic" w:hAnsi="TimesNewRoman,BoldItalic" w:cs="TimesNewRoman,BoldItalic"/>
          <w:b/>
          <w:bCs/>
          <w:i/>
          <w:iCs/>
          <w:color w:val="810081"/>
          <w:kern w:val="0"/>
          <w:szCs w:val="21"/>
        </w:rPr>
        <w:lastRenderedPageBreak/>
        <w:t>///////// ///////// ///////// /////////</w:t>
      </w:r>
    </w:p>
    <w:p w:rsidR="00CA39DB" w:rsidRDefault="00CA39DB" w:rsidP="00CA39DB">
      <w:pPr>
        <w:autoSpaceDE w:val="0"/>
        <w:autoSpaceDN w:val="0"/>
        <w:adjustRightInd w:val="0"/>
        <w:jc w:val="left"/>
        <w:rPr>
          <w:rFonts w:ascii="TimesNewRoman,Bold" w:hAnsi="TimesNewRoman,Bold" w:cs="TimesNewRoman,Bold"/>
          <w:b/>
          <w:bCs/>
          <w:color w:val="000000"/>
          <w:kern w:val="0"/>
          <w:sz w:val="24"/>
          <w:szCs w:val="24"/>
        </w:rPr>
      </w:pPr>
      <w:r>
        <w:rPr>
          <w:rFonts w:ascii="TimesNewRoman,Bold" w:hAnsi="TimesNewRoman,Bold" w:cs="TimesNewRoman,Bold"/>
          <w:b/>
          <w:bCs/>
          <w:color w:val="000000"/>
          <w:kern w:val="0"/>
          <w:sz w:val="24"/>
          <w:szCs w:val="24"/>
        </w:rPr>
        <w:t>No</w:t>
      </w:r>
    </w:p>
    <w:p w:rsidR="00CA39DB" w:rsidRDefault="00CA39DB" w:rsidP="00CA39DB">
      <w:pPr>
        <w:autoSpaceDE w:val="0"/>
        <w:autoSpaceDN w:val="0"/>
        <w:adjustRightInd w:val="0"/>
        <w:jc w:val="left"/>
        <w:rPr>
          <w:rFonts w:ascii="TimesNewRoman,BoldItalic" w:hAnsi="TimesNewRoman,BoldItalic" w:cs="TimesNewRoman,BoldItalic"/>
          <w:b/>
          <w:bCs/>
          <w:i/>
          <w:iCs/>
          <w:color w:val="810081"/>
          <w:kern w:val="0"/>
          <w:sz w:val="24"/>
          <w:szCs w:val="24"/>
        </w:rPr>
      </w:pPr>
      <w:r>
        <w:rPr>
          <w:rFonts w:ascii="TimesNewRoman,BoldItalic" w:hAnsi="TimesNewRoman,BoldItalic" w:cs="TimesNewRoman,BoldItalic"/>
          <w:b/>
          <w:bCs/>
          <w:i/>
          <w:iCs/>
          <w:color w:val="810081"/>
          <w:kern w:val="0"/>
          <w:sz w:val="24"/>
          <w:szCs w:val="24"/>
        </w:rPr>
        <w:t>/////////</w:t>
      </w:r>
    </w:p>
    <w:p w:rsidR="00CA39DB" w:rsidRDefault="00CA39DB" w:rsidP="00CA39DB">
      <w:pPr>
        <w:autoSpaceDE w:val="0"/>
        <w:autoSpaceDN w:val="0"/>
        <w:adjustRightInd w:val="0"/>
        <w:jc w:val="left"/>
        <w:rPr>
          <w:rFonts w:ascii="TimesNewRoman,BoldItalic" w:hAnsi="TimesNewRoman,BoldItalic" w:cs="TimesNewRoman,BoldItalic"/>
          <w:b/>
          <w:bCs/>
          <w:i/>
          <w:iCs/>
          <w:color w:val="810081"/>
          <w:kern w:val="0"/>
          <w:sz w:val="24"/>
          <w:szCs w:val="24"/>
        </w:rPr>
      </w:pPr>
    </w:p>
    <w:p w:rsidR="00CA39DB" w:rsidRDefault="00CA39DB" w:rsidP="00CA39DB">
      <w:pPr>
        <w:autoSpaceDE w:val="0"/>
        <w:autoSpaceDN w:val="0"/>
        <w:adjustRightInd w:val="0"/>
        <w:jc w:val="left"/>
        <w:rPr>
          <w:rFonts w:ascii="TimesNewRoman" w:hAnsi="TimesNewRoman" w:cs="TimesNewRoman"/>
          <w:color w:val="000000"/>
          <w:kern w:val="0"/>
          <w:sz w:val="25"/>
          <w:szCs w:val="25"/>
        </w:rPr>
      </w:pPr>
      <w:r>
        <w:rPr>
          <w:rFonts w:ascii="TimesNewRoman" w:hAnsi="TimesNewRoman" w:cs="TimesNewRoman"/>
          <w:color w:val="000000"/>
          <w:kern w:val="0"/>
          <w:sz w:val="25"/>
          <w:szCs w:val="25"/>
        </w:rPr>
        <w:t xml:space="preserve">When you have a word ending in an </w:t>
      </w:r>
      <w:r>
        <w:rPr>
          <w:rFonts w:ascii="TimesNewRoman,Italic" w:hAnsi="TimesNewRoman,Italic" w:cs="TimesNewRoman,Italic"/>
          <w:i/>
          <w:iCs/>
          <w:color w:val="810081"/>
          <w:kern w:val="0"/>
          <w:sz w:val="25"/>
          <w:szCs w:val="25"/>
        </w:rPr>
        <w:t>unvoiced consonant</w:t>
      </w:r>
      <w:r>
        <w:rPr>
          <w:rFonts w:ascii="TimesNewRoman" w:hAnsi="TimesNewRoman" w:cs="TimesNewRoman"/>
          <w:color w:val="000000"/>
          <w:kern w:val="0"/>
          <w:sz w:val="25"/>
          <w:szCs w:val="25"/>
        </w:rPr>
        <w:t xml:space="preserve">—one that you "whisper" (t, k, s, x, f, </w:t>
      </w:r>
      <w:proofErr w:type="spellStart"/>
      <w:r>
        <w:rPr>
          <w:rFonts w:ascii="TimesNewRoman" w:hAnsi="TimesNewRoman" w:cs="TimesNewRoman"/>
          <w:color w:val="000000"/>
          <w:kern w:val="0"/>
          <w:sz w:val="25"/>
          <w:szCs w:val="25"/>
        </w:rPr>
        <w:t>sh</w:t>
      </w:r>
      <w:proofErr w:type="spellEnd"/>
      <w:r>
        <w:rPr>
          <w:rFonts w:ascii="TimesNewRoman" w:hAnsi="TimesNewRoman" w:cs="TimesNewRoman"/>
          <w:color w:val="000000"/>
          <w:kern w:val="0"/>
          <w:sz w:val="25"/>
          <w:szCs w:val="25"/>
        </w:rPr>
        <w:t xml:space="preserve">)—you will notice that the preceding vowel is said quite quickly, and on a single </w:t>
      </w:r>
      <w:proofErr w:type="spellStart"/>
      <w:r>
        <w:rPr>
          <w:rFonts w:ascii="TimesNewRoman" w:hAnsi="TimesNewRoman" w:cs="TimesNewRoman"/>
          <w:color w:val="000000"/>
          <w:kern w:val="0"/>
          <w:sz w:val="25"/>
          <w:szCs w:val="25"/>
        </w:rPr>
        <w:t>stairstep</w:t>
      </w:r>
      <w:proofErr w:type="spellEnd"/>
      <w:r>
        <w:rPr>
          <w:rFonts w:ascii="TimesNewRoman" w:hAnsi="TimesNewRoman" w:cs="TimesNewRoman"/>
          <w:color w:val="000000"/>
          <w:kern w:val="0"/>
          <w:sz w:val="25"/>
          <w:szCs w:val="25"/>
        </w:rPr>
        <w:t xml:space="preserve">. </w:t>
      </w:r>
      <w:proofErr w:type="gramStart"/>
      <w:r>
        <w:rPr>
          <w:rFonts w:ascii="TimesNewRoman" w:hAnsi="TimesNewRoman" w:cs="TimesNewRoman"/>
          <w:color w:val="000000"/>
          <w:kern w:val="0"/>
          <w:sz w:val="25"/>
          <w:szCs w:val="25"/>
        </w:rPr>
        <w:t xml:space="preserve">When a word ends in a vowel or a </w:t>
      </w:r>
      <w:r>
        <w:rPr>
          <w:rFonts w:ascii="TimesNewRoman,Italic" w:hAnsi="TimesNewRoman,Italic" w:cs="TimesNewRoman,Italic"/>
          <w:i/>
          <w:iCs/>
          <w:color w:val="810081"/>
          <w:kern w:val="0"/>
          <w:sz w:val="25"/>
          <w:szCs w:val="25"/>
        </w:rPr>
        <w:t>voiced consonant</w:t>
      </w:r>
      <w:r>
        <w:rPr>
          <w:rFonts w:ascii="TimesNewRoman" w:hAnsi="TimesNewRoman" w:cs="TimesNewRoman"/>
          <w:color w:val="000000"/>
          <w:kern w:val="0"/>
          <w:sz w:val="25"/>
          <w:szCs w:val="25"/>
        </w:rPr>
        <w:t xml:space="preserve">—one that you "say" (b, d, g, z, v, </w:t>
      </w:r>
      <w:proofErr w:type="spellStart"/>
      <w:r>
        <w:rPr>
          <w:rFonts w:ascii="TimesNewRoman" w:hAnsi="TimesNewRoman" w:cs="TimesNewRoman"/>
          <w:color w:val="000000"/>
          <w:kern w:val="0"/>
          <w:sz w:val="25"/>
          <w:szCs w:val="25"/>
        </w:rPr>
        <w:t>zh</w:t>
      </w:r>
      <w:proofErr w:type="spellEnd"/>
      <w:r>
        <w:rPr>
          <w:rFonts w:ascii="TimesNewRoman" w:hAnsi="TimesNewRoman" w:cs="TimesNewRoman"/>
          <w:color w:val="000000"/>
          <w:kern w:val="0"/>
          <w:sz w:val="25"/>
          <w:szCs w:val="25"/>
        </w:rPr>
        <w:t xml:space="preserve">, j), the preceding vowel is said more slowly, and on a double </w:t>
      </w:r>
      <w:proofErr w:type="spellStart"/>
      <w:r>
        <w:rPr>
          <w:rFonts w:ascii="TimesNewRoman" w:hAnsi="TimesNewRoman" w:cs="TimesNewRoman"/>
          <w:color w:val="000000"/>
          <w:kern w:val="0"/>
          <w:sz w:val="25"/>
          <w:szCs w:val="25"/>
        </w:rPr>
        <w:t>stairstep</w:t>
      </w:r>
      <w:proofErr w:type="spellEnd"/>
      <w:r>
        <w:rPr>
          <w:rFonts w:ascii="TimesNewRoman" w:hAnsi="TimesNewRoman" w:cs="TimesNewRoman"/>
          <w:color w:val="000000"/>
          <w:kern w:val="0"/>
          <w:sz w:val="25"/>
          <w:szCs w:val="25"/>
        </w:rPr>
        <w:t>.</w:t>
      </w:r>
      <w:proofErr w:type="gramEnd"/>
      <w:r>
        <w:rPr>
          <w:rFonts w:ascii="TimesNewRoman" w:hAnsi="TimesNewRoman" w:cs="TimesNewRoman"/>
          <w:color w:val="000000"/>
          <w:kern w:val="0"/>
          <w:sz w:val="25"/>
          <w:szCs w:val="25"/>
        </w:rPr>
        <w:t xml:space="preserve"> There are two main consequences of not doubling the second category of words: Either your listener will hear the wrong word, or even worse, you will always sound upset.</w:t>
      </w:r>
    </w:p>
    <w:p w:rsidR="00CA39DB" w:rsidRDefault="00CA39DB" w:rsidP="00CA39DB">
      <w:pPr>
        <w:autoSpaceDE w:val="0"/>
        <w:autoSpaceDN w:val="0"/>
        <w:adjustRightInd w:val="0"/>
        <w:jc w:val="left"/>
        <w:rPr>
          <w:rFonts w:ascii="TimesNewRoman,Bold" w:hAnsi="TimesNewRoman,Bold" w:cs="TimesNewRoman,Bold"/>
          <w:b/>
          <w:bCs/>
          <w:color w:val="656394"/>
          <w:kern w:val="0"/>
          <w:sz w:val="19"/>
          <w:szCs w:val="19"/>
        </w:rPr>
      </w:pPr>
    </w:p>
    <w:p w:rsidR="00CA39DB" w:rsidRDefault="00CA39DB" w:rsidP="00CA39DB">
      <w:pPr>
        <w:autoSpaceDE w:val="0"/>
        <w:autoSpaceDN w:val="0"/>
        <w:adjustRightInd w:val="0"/>
        <w:jc w:val="left"/>
        <w:rPr>
          <w:rFonts w:ascii="TimesNewRoman" w:hAnsi="TimesNewRoman" w:cs="TimesNewRoman"/>
          <w:color w:val="000000"/>
          <w:kern w:val="0"/>
          <w:sz w:val="24"/>
          <w:szCs w:val="24"/>
        </w:rPr>
      </w:pPr>
      <w:r>
        <w:rPr>
          <w:rFonts w:ascii="TimesNewRoman" w:hAnsi="TimesNewRoman" w:cs="TimesNewRoman"/>
          <w:color w:val="000000"/>
          <w:kern w:val="0"/>
          <w:sz w:val="24"/>
          <w:szCs w:val="24"/>
        </w:rPr>
        <w:t xml:space="preserve">Consider that the words </w:t>
      </w:r>
      <w:r>
        <w:rPr>
          <w:rFonts w:ascii="TimesNewRoman,Italic" w:hAnsi="TimesNewRoman,Italic" w:cs="TimesNewRoman,Italic"/>
          <w:i/>
          <w:iCs/>
          <w:color w:val="810081"/>
          <w:kern w:val="0"/>
          <w:sz w:val="24"/>
          <w:szCs w:val="24"/>
        </w:rPr>
        <w:t xml:space="preserve">curt, short, terse, abrupt, </w:t>
      </w:r>
      <w:r>
        <w:rPr>
          <w:rFonts w:ascii="TimesNewRoman" w:hAnsi="TimesNewRoman" w:cs="TimesNewRoman"/>
          <w:color w:val="000000"/>
          <w:kern w:val="0"/>
          <w:sz w:val="24"/>
          <w:szCs w:val="24"/>
        </w:rPr>
        <w:t xml:space="preserve">and </w:t>
      </w:r>
      <w:r>
        <w:rPr>
          <w:rFonts w:ascii="TimesNewRoman,Italic" w:hAnsi="TimesNewRoman,Italic" w:cs="TimesNewRoman,Italic"/>
          <w:i/>
          <w:iCs/>
          <w:color w:val="810081"/>
          <w:kern w:val="0"/>
          <w:sz w:val="24"/>
          <w:szCs w:val="24"/>
        </w:rPr>
        <w:t xml:space="preserve">clipped </w:t>
      </w:r>
      <w:r>
        <w:rPr>
          <w:rFonts w:ascii="TimesNewRoman" w:hAnsi="TimesNewRoman" w:cs="TimesNewRoman"/>
          <w:color w:val="000000"/>
          <w:kern w:val="0"/>
          <w:sz w:val="24"/>
          <w:szCs w:val="24"/>
        </w:rPr>
        <w:t xml:space="preserve">all literally mean </w:t>
      </w:r>
      <w:r>
        <w:rPr>
          <w:rFonts w:ascii="TimesNewRoman,Italic" w:hAnsi="TimesNewRoman,Italic" w:cs="TimesNewRoman,Italic"/>
          <w:i/>
          <w:iCs/>
          <w:color w:val="810081"/>
          <w:kern w:val="0"/>
          <w:sz w:val="24"/>
          <w:szCs w:val="24"/>
        </w:rPr>
        <w:t xml:space="preserve">short. </w:t>
      </w:r>
      <w:r>
        <w:rPr>
          <w:rFonts w:ascii="TimesNewRoman" w:hAnsi="TimesNewRoman" w:cs="TimesNewRoman"/>
          <w:color w:val="000000"/>
          <w:kern w:val="0"/>
          <w:sz w:val="24"/>
          <w:szCs w:val="24"/>
        </w:rPr>
        <w:t xml:space="preserve">When applied to a person or to language, they take on the meaning of </w:t>
      </w:r>
      <w:r>
        <w:rPr>
          <w:rFonts w:ascii="TimesNewRoman,Italic" w:hAnsi="TimesNewRoman,Italic" w:cs="TimesNewRoman,Italic"/>
          <w:i/>
          <w:iCs/>
          <w:color w:val="810081"/>
          <w:kern w:val="0"/>
          <w:sz w:val="24"/>
          <w:szCs w:val="24"/>
        </w:rPr>
        <w:t xml:space="preserve">upset </w:t>
      </w:r>
      <w:r>
        <w:rPr>
          <w:rFonts w:ascii="TimesNewRoman" w:hAnsi="TimesNewRoman" w:cs="TimesNewRoman"/>
          <w:color w:val="000000"/>
          <w:kern w:val="0"/>
          <w:sz w:val="24"/>
          <w:szCs w:val="24"/>
        </w:rPr>
        <w:t xml:space="preserve">or </w:t>
      </w:r>
      <w:r>
        <w:rPr>
          <w:rFonts w:ascii="TimesNewRoman,Italic" w:hAnsi="TimesNewRoman,Italic" w:cs="TimesNewRoman,Italic"/>
          <w:i/>
          <w:iCs/>
          <w:color w:val="810081"/>
          <w:kern w:val="0"/>
          <w:sz w:val="24"/>
          <w:szCs w:val="24"/>
        </w:rPr>
        <w:t xml:space="preserve">rude. </w:t>
      </w:r>
      <w:r>
        <w:rPr>
          <w:rFonts w:ascii="TimesNewRoman" w:hAnsi="TimesNewRoman" w:cs="TimesNewRoman"/>
          <w:color w:val="000000"/>
          <w:kern w:val="0"/>
          <w:sz w:val="24"/>
          <w:szCs w:val="24"/>
        </w:rPr>
        <w:t xml:space="preserve">For example, in the expressions </w:t>
      </w:r>
      <w:r>
        <w:rPr>
          <w:rFonts w:ascii="TimesNewRoman,Italic" w:hAnsi="TimesNewRoman,Italic" w:cs="TimesNewRoman,Italic"/>
          <w:i/>
          <w:iCs/>
          <w:color w:val="810081"/>
          <w:kern w:val="0"/>
          <w:sz w:val="24"/>
          <w:szCs w:val="24"/>
        </w:rPr>
        <w:t xml:space="preserve">"His curt reply </w:t>
      </w:r>
      <w:r>
        <w:rPr>
          <w:rFonts w:ascii="TimesNewRoman" w:hAnsi="TimesNewRoman" w:cs="TimesNewRoman"/>
          <w:color w:val="000000"/>
          <w:kern w:val="0"/>
          <w:sz w:val="24"/>
          <w:szCs w:val="24"/>
        </w:rPr>
        <w:t xml:space="preserve">...," </w:t>
      </w:r>
      <w:r>
        <w:rPr>
          <w:rFonts w:ascii="TimesNewRoman,Italic" w:hAnsi="TimesNewRoman,Italic" w:cs="TimesNewRoman,Italic"/>
          <w:i/>
          <w:iCs/>
          <w:color w:val="810081"/>
          <w:kern w:val="0"/>
          <w:sz w:val="24"/>
          <w:szCs w:val="24"/>
        </w:rPr>
        <w:t xml:space="preserve">"Her terse response...'' </w:t>
      </w:r>
      <w:r>
        <w:rPr>
          <w:rFonts w:ascii="TimesNewRoman" w:hAnsi="TimesNewRoman" w:cs="TimesNewRoman"/>
          <w:color w:val="000000"/>
          <w:kern w:val="0"/>
          <w:sz w:val="24"/>
          <w:szCs w:val="24"/>
        </w:rPr>
        <w:t xml:space="preserve">or </w:t>
      </w:r>
      <w:r>
        <w:rPr>
          <w:rFonts w:ascii="TimesNewRoman,Italic" w:hAnsi="TimesNewRoman,Italic" w:cs="TimesNewRoman,Italic"/>
          <w:i/>
          <w:iCs/>
          <w:color w:val="810081"/>
          <w:kern w:val="0"/>
          <w:sz w:val="24"/>
          <w:szCs w:val="24"/>
        </w:rPr>
        <w:t xml:space="preserve">"He was very short with me" </w:t>
      </w:r>
      <w:r>
        <w:rPr>
          <w:rFonts w:ascii="TimesNewRoman" w:hAnsi="TimesNewRoman" w:cs="TimesNewRoman"/>
          <w:color w:val="000000"/>
          <w:kern w:val="0"/>
          <w:sz w:val="24"/>
          <w:szCs w:val="24"/>
        </w:rPr>
        <w:t xml:space="preserve">all indicate a less than sunny situation. </w:t>
      </w:r>
    </w:p>
    <w:p w:rsidR="00CA39DB" w:rsidRDefault="00CA39DB" w:rsidP="00CA39DB">
      <w:pPr>
        <w:autoSpaceDE w:val="0"/>
        <w:autoSpaceDN w:val="0"/>
        <w:adjustRightInd w:val="0"/>
        <w:jc w:val="left"/>
        <w:rPr>
          <w:rFonts w:ascii="TimesNewRoman" w:hAnsi="TimesNewRoman" w:cs="TimesNewRoman"/>
          <w:color w:val="000000"/>
          <w:kern w:val="0"/>
          <w:sz w:val="24"/>
          <w:szCs w:val="24"/>
        </w:rPr>
      </w:pPr>
    </w:p>
    <w:p w:rsidR="00CA39DB" w:rsidRDefault="00CA39DB" w:rsidP="00CA39DB">
      <w:pPr>
        <w:autoSpaceDE w:val="0"/>
        <w:autoSpaceDN w:val="0"/>
        <w:adjustRightInd w:val="0"/>
        <w:jc w:val="left"/>
        <w:rPr>
          <w:rFonts w:ascii="TimesNewRoman,Bold" w:hAnsi="TimesNewRoman,Bold" w:cs="TimesNewRoman,Bold"/>
          <w:b/>
          <w:bCs/>
          <w:color w:val="000081"/>
          <w:kern w:val="0"/>
          <w:sz w:val="28"/>
          <w:szCs w:val="28"/>
        </w:rPr>
      </w:pPr>
      <w:r>
        <w:rPr>
          <w:rFonts w:ascii="TimesNewRoman,Bold" w:hAnsi="TimesNewRoman,Bold" w:cs="TimesNewRoman,Bold"/>
          <w:b/>
          <w:bCs/>
          <w:color w:val="000081"/>
          <w:kern w:val="0"/>
          <w:sz w:val="28"/>
          <w:szCs w:val="28"/>
        </w:rPr>
        <w:t xml:space="preserve">Three Ways to Make Intonation </w:t>
      </w:r>
    </w:p>
    <w:p w:rsidR="00CA39DB" w:rsidRDefault="00CA39DB" w:rsidP="00CA39DB">
      <w:pPr>
        <w:autoSpaceDE w:val="0"/>
        <w:autoSpaceDN w:val="0"/>
        <w:adjustRightInd w:val="0"/>
        <w:jc w:val="left"/>
        <w:rPr>
          <w:rFonts w:ascii="TimesNewRoman" w:hAnsi="TimesNewRoman" w:cs="TimesNewRoman"/>
          <w:color w:val="000000"/>
          <w:kern w:val="0"/>
          <w:sz w:val="24"/>
          <w:szCs w:val="24"/>
        </w:rPr>
      </w:pPr>
      <w:r>
        <w:rPr>
          <w:rFonts w:ascii="TimesNewRoman" w:hAnsi="TimesNewRoman" w:cs="TimesNewRoman"/>
          <w:color w:val="000000"/>
          <w:kern w:val="0"/>
          <w:sz w:val="24"/>
          <w:szCs w:val="24"/>
        </w:rPr>
        <w:t xml:space="preserve">About this time, you're coming to the point where you may be wondering, what exactly are the mechanics of intonation? What changes when you go to the top of the staircase or when you put stress on a word? There are three ways to stress a word. + The first way is to just get </w:t>
      </w:r>
      <w:r>
        <w:rPr>
          <w:rFonts w:ascii="TimesNewRoman,Italic" w:hAnsi="TimesNewRoman,Italic" w:cs="TimesNewRoman,Italic"/>
          <w:i/>
          <w:iCs/>
          <w:color w:val="810081"/>
          <w:kern w:val="0"/>
          <w:sz w:val="24"/>
          <w:szCs w:val="24"/>
        </w:rPr>
        <w:t xml:space="preserve">louder </w:t>
      </w:r>
      <w:r>
        <w:rPr>
          <w:rFonts w:ascii="TimesNewRoman" w:hAnsi="TimesNewRoman" w:cs="TimesNewRoman"/>
          <w:color w:val="000000"/>
          <w:kern w:val="0"/>
          <w:sz w:val="24"/>
          <w:szCs w:val="24"/>
        </w:rPr>
        <w:t xml:space="preserve">or raise the volume. This is not a very sophisticated way of doing it, but it will definitely command attention. + The second way is to </w:t>
      </w:r>
      <w:proofErr w:type="spellStart"/>
      <w:r>
        <w:rPr>
          <w:rFonts w:ascii="TimesNewRoman,Italic" w:hAnsi="TimesNewRoman,Italic" w:cs="TimesNewRoman,Italic"/>
          <w:i/>
          <w:iCs/>
          <w:color w:val="810081"/>
          <w:kern w:val="0"/>
          <w:sz w:val="24"/>
          <w:szCs w:val="24"/>
        </w:rPr>
        <w:t>streeeeetch</w:t>
      </w:r>
      <w:proofErr w:type="spellEnd"/>
      <w:r>
        <w:rPr>
          <w:rFonts w:ascii="TimesNewRoman,Italic" w:hAnsi="TimesNewRoman,Italic" w:cs="TimesNewRoman,Italic"/>
          <w:i/>
          <w:iCs/>
          <w:color w:val="810081"/>
          <w:kern w:val="0"/>
          <w:sz w:val="24"/>
          <w:szCs w:val="24"/>
        </w:rPr>
        <w:t xml:space="preserve"> </w:t>
      </w:r>
      <w:r>
        <w:rPr>
          <w:rFonts w:ascii="TimesNewRoman" w:hAnsi="TimesNewRoman" w:cs="TimesNewRoman"/>
          <w:color w:val="000000"/>
          <w:kern w:val="0"/>
          <w:sz w:val="24"/>
          <w:szCs w:val="24"/>
        </w:rPr>
        <w:t xml:space="preserve">the word out or </w:t>
      </w:r>
      <w:proofErr w:type="gramStart"/>
      <w:r>
        <w:rPr>
          <w:rFonts w:ascii="TimesNewRoman" w:hAnsi="TimesNewRoman" w:cs="TimesNewRoman"/>
          <w:color w:val="000000"/>
          <w:kern w:val="0"/>
          <w:sz w:val="24"/>
          <w:szCs w:val="24"/>
        </w:rPr>
        <w:t>lengthen</w:t>
      </w:r>
      <w:proofErr w:type="gramEnd"/>
      <w:r>
        <w:rPr>
          <w:rFonts w:ascii="TimesNewRoman" w:hAnsi="TimesNewRoman" w:cs="TimesNewRoman"/>
          <w:color w:val="000000"/>
          <w:kern w:val="0"/>
          <w:sz w:val="24"/>
          <w:szCs w:val="24"/>
        </w:rPr>
        <w:t xml:space="preserve"> the word that you want to draw attention to (which sounds very insinuating).</w:t>
      </w:r>
    </w:p>
    <w:p w:rsidR="00CA39DB" w:rsidRDefault="00CA39DB" w:rsidP="00CA39DB">
      <w:pPr>
        <w:autoSpaceDE w:val="0"/>
        <w:autoSpaceDN w:val="0"/>
        <w:adjustRightInd w:val="0"/>
        <w:jc w:val="left"/>
        <w:rPr>
          <w:rFonts w:ascii="TimesNewRoman" w:hAnsi="TimesNewRoman" w:cs="TimesNewRoman"/>
          <w:color w:val="000000"/>
          <w:kern w:val="0"/>
          <w:sz w:val="24"/>
          <w:szCs w:val="24"/>
        </w:rPr>
      </w:pPr>
    </w:p>
    <w:p w:rsidR="00CA39DB" w:rsidRDefault="00CA39DB" w:rsidP="00CA39DB">
      <w:pPr>
        <w:ind w:firstLineChars="50" w:firstLine="120"/>
        <w:rPr>
          <w:rFonts w:ascii="TimesNewRoman" w:hAnsi="TimesNewRoman" w:cs="TimesNewRoman"/>
          <w:color w:val="000000"/>
          <w:kern w:val="0"/>
          <w:sz w:val="24"/>
          <w:szCs w:val="24"/>
        </w:rPr>
      </w:pPr>
      <w:r>
        <w:rPr>
          <w:rFonts w:ascii="TimesNewRoman" w:hAnsi="TimesNewRoman" w:cs="TimesNewRoman"/>
          <w:color w:val="000000"/>
          <w:kern w:val="0"/>
          <w:sz w:val="24"/>
          <w:szCs w:val="24"/>
        </w:rPr>
        <w:t xml:space="preserve"> The third way, which is the most refined, is to change </w:t>
      </w:r>
      <w:r>
        <w:rPr>
          <w:rFonts w:ascii="TimesNewRoman,Italic" w:hAnsi="TimesNewRoman,Italic" w:cs="TimesNewRoman,Italic"/>
          <w:i/>
          <w:iCs/>
          <w:color w:val="810081"/>
          <w:kern w:val="0"/>
          <w:sz w:val="24"/>
          <w:szCs w:val="24"/>
        </w:rPr>
        <w:t xml:space="preserve">pitch. </w:t>
      </w:r>
      <w:r>
        <w:rPr>
          <w:rFonts w:ascii="TimesNewRoman" w:hAnsi="TimesNewRoman" w:cs="TimesNewRoman"/>
          <w:color w:val="000000"/>
          <w:kern w:val="0"/>
          <w:sz w:val="24"/>
          <w:szCs w:val="24"/>
        </w:rPr>
        <w:t>Although pausing just before changing the pitch is effective, you don't want to do it every time, because then it becomes an obvious technique. However, it will make your audience stop and listen because they think you're going to say something interesting.</w:t>
      </w:r>
    </w:p>
    <w:p w:rsidR="00CA39DB" w:rsidRDefault="00CA39DB" w:rsidP="00CA39DB">
      <w:pPr>
        <w:rPr>
          <w:rFonts w:hint="eastAsia"/>
        </w:rPr>
      </w:pPr>
    </w:p>
    <w:p w:rsidR="00376A99" w:rsidRDefault="00376A99">
      <w:pPr>
        <w:widowControl/>
        <w:jc w:val="left"/>
      </w:pPr>
      <w:r>
        <w:br w:type="page"/>
      </w:r>
    </w:p>
    <w:p w:rsidR="00CA39DB" w:rsidRPr="00376A99" w:rsidRDefault="00CA39DB" w:rsidP="00376A99">
      <w:pPr>
        <w:pStyle w:val="1"/>
        <w:numPr>
          <w:ilvl w:val="0"/>
          <w:numId w:val="2"/>
        </w:numPr>
        <w:rPr>
          <w:rFonts w:hint="eastAsia"/>
        </w:rPr>
      </w:pPr>
      <w:bookmarkStart w:id="5" w:name="_Toc486441353"/>
      <w:r w:rsidRPr="00376A99">
        <w:lastRenderedPageBreak/>
        <w:t>A spelling game</w:t>
      </w:r>
      <w:bookmarkEnd w:id="5"/>
    </w:p>
    <w:p w:rsidR="00CA39DB" w:rsidRDefault="00CA39DB" w:rsidP="00CA39DB">
      <w:pPr>
        <w:rPr>
          <w:rFonts w:ascii="Berling-Roman" w:hAnsi="Berling-Roman" w:hint="eastAsia"/>
          <w:color w:val="231F20"/>
          <w:sz w:val="22"/>
        </w:rPr>
      </w:pPr>
      <w:r>
        <w:rPr>
          <w:rFonts w:ascii="Berling-Roman" w:hAnsi="Berling-Roman"/>
          <w:color w:val="231F20"/>
          <w:sz w:val="22"/>
        </w:rPr>
        <w:t>Students need to know which letters are vowels. They are: a, e, i, o and u. Vowels may be sounded long as in fate or short as in fat. You can change a long vowel to a short one by taking away the final e. Long vowel sounds are in bide, bite, cute, dote, fate, hate, kite, mate, note, pate and rate. Short vowel sounds are in bid, bit, cut, dot, fat, hat, kit, mat, not, pat and rat.</w:t>
      </w:r>
      <w:r>
        <w:rPr>
          <w:rFonts w:ascii="Berling-Roman" w:hAnsi="Berling-Roman" w:hint="eastAsia"/>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As a drama exercise, to reinforce this spelling lesson, divide the class into two. Half the </w:t>
      </w:r>
      <w:proofErr w:type="gramStart"/>
      <w:r>
        <w:rPr>
          <w:rFonts w:ascii="Berling-Roman" w:hAnsi="Berling-Roman"/>
          <w:color w:val="231F20"/>
          <w:sz w:val="22"/>
        </w:rPr>
        <w:t>class are</w:t>
      </w:r>
      <w:proofErr w:type="gramEnd"/>
      <w:r>
        <w:rPr>
          <w:rFonts w:ascii="Berling-Roman" w:hAnsi="Berling-Roman"/>
          <w:color w:val="231F20"/>
          <w:sz w:val="22"/>
        </w:rPr>
        <w:t xml:space="preserve"> to hold up a card with the letter ‘e’ and the other half has words with short vowel sounds. The ‘e’ half of the </w:t>
      </w:r>
      <w:proofErr w:type="gramStart"/>
      <w:r>
        <w:rPr>
          <w:rFonts w:ascii="Berling-Roman" w:hAnsi="Berling-Roman"/>
          <w:color w:val="231F20"/>
          <w:sz w:val="22"/>
        </w:rPr>
        <w:t>class need</w:t>
      </w:r>
      <w:proofErr w:type="gramEnd"/>
      <w:r>
        <w:rPr>
          <w:rFonts w:ascii="Berling-Roman" w:hAnsi="Berling-Roman"/>
          <w:color w:val="231F20"/>
          <w:sz w:val="22"/>
        </w:rPr>
        <w:t xml:space="preserve"> to find someone with a small vowel sound, in order to make a new word. They can do this several times, until they get the idea of long/short vowel sounds.</w:t>
      </w:r>
      <w:r>
        <w:rPr>
          <w:rFonts w:ascii="Berling-Roman" w:hAnsi="Berling-Roman" w:hint="eastAsia"/>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As a variation of this exercise, put in some words with short vowel sounds that cannot be matched and allow students to discover for themselves that some words cannot be changed by adding an ‘e’. For example, red and fed cannot be changed.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The above exercise does need some preparation but it is rewarding. As a written exercise, you can follow this up by asking students to put in the missing letters to the following piece of writing, which is also available online.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My mat— flew a kit—, got hungry and went for a bit</w:t>
      </w:r>
      <w:proofErr w:type="gramStart"/>
      <w:r>
        <w:rPr>
          <w:rFonts w:ascii="FrutigerLTStd-Light" w:hAnsi="FrutigerLTStd-Light"/>
          <w:color w:val="231F20"/>
          <w:sz w:val="18"/>
          <w:szCs w:val="18"/>
        </w:rPr>
        <w:t>— .</w:t>
      </w:r>
      <w:proofErr w:type="gramEnd"/>
      <w:r>
        <w:rPr>
          <w:rFonts w:ascii="FrutigerLTStd-Light" w:hAnsi="FrutigerLTStd-Light"/>
          <w:color w:val="231F20"/>
          <w:sz w:val="18"/>
          <w:szCs w:val="18"/>
        </w:rPr>
        <w:t xml:space="preserve"> He said he’d hat— to dot— on his sister’s cut— baby.</w:t>
      </w:r>
      <w:r>
        <w:rPr>
          <w:rFonts w:ascii="FrutigerLTStd-Light" w:hAnsi="FrutigerLTStd-Light" w:hint="eastAsia"/>
          <w:color w:val="231F20"/>
          <w:sz w:val="18"/>
          <w:szCs w:val="18"/>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There might be good, average and poor spellers in a class. An </w:t>
      </w:r>
      <w:proofErr w:type="spellStart"/>
      <w:r>
        <w:rPr>
          <w:rFonts w:ascii="Berling-Roman" w:hAnsi="Berling-Roman"/>
          <w:color w:val="231F20"/>
          <w:sz w:val="22"/>
        </w:rPr>
        <w:t>oldfashioned</w:t>
      </w:r>
      <w:proofErr w:type="spellEnd"/>
      <w:r>
        <w:rPr>
          <w:rFonts w:ascii="Berling-Roman" w:hAnsi="Berling-Roman"/>
          <w:color w:val="231F20"/>
          <w:sz w:val="22"/>
        </w:rPr>
        <w:t xml:space="preserve"> spelling test is not usually a good idea. A better idea is to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proofErr w:type="gramStart"/>
      <w:r>
        <w:rPr>
          <w:rFonts w:ascii="Berling-Roman" w:hAnsi="Berling-Roman"/>
          <w:color w:val="231F20"/>
          <w:sz w:val="22"/>
        </w:rPr>
        <w:t>tackle</w:t>
      </w:r>
      <w:proofErr w:type="gramEnd"/>
      <w:r>
        <w:rPr>
          <w:rFonts w:ascii="Berling-Roman" w:hAnsi="Berling-Roman"/>
          <w:color w:val="231F20"/>
          <w:sz w:val="22"/>
        </w:rPr>
        <w:t xml:space="preserve"> individual spelling needs. Students should be aware of the ‘</w:t>
      </w:r>
      <w:proofErr w:type="spellStart"/>
      <w:r>
        <w:rPr>
          <w:rFonts w:ascii="Berling-Roman" w:hAnsi="Berling-Roman"/>
          <w:color w:val="231F20"/>
          <w:sz w:val="22"/>
        </w:rPr>
        <w:t>lookthink</w:t>
      </w:r>
      <w:proofErr w:type="spellEnd"/>
      <w:r>
        <w:rPr>
          <w:rFonts w:ascii="Berling-Roman" w:hAnsi="Berling-Roman"/>
          <w:color w:val="231F20"/>
          <w:sz w:val="22"/>
        </w:rPr>
        <w:t xml:space="preserve">-say-cover-write-check’ method. However, do not take for granted that they are aware of this!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If possible, give each student a spelling book. When mistakes are spotted, get the students to write the correct spelling in their books. Allow the students to follow this method. Tell them to: • Look at the correct spelling of the word with care. • Think about any part of the word that might have caused a problem. • Say the word out loud or in your head. • Check how you went wrong. • Now cover the word up. • Write the word out without looking at it. • Check to see if you have got it right. • If you have still got the spelling wrong, go through the method again.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You might need to state the obvious – if they cheat, they cheat themselves. The object of the exercise is to improve their spelling in the long term. </w:t>
      </w:r>
    </w:p>
    <w:p w:rsidR="00CA39DB" w:rsidRDefault="00CA39DB" w:rsidP="00CA39DB">
      <w:pPr>
        <w:rPr>
          <w:rFonts w:ascii="Berling-BoldItalic" w:hAnsi="Berling-BoldItalic" w:hint="eastAsia"/>
          <w:b/>
          <w:bCs/>
          <w:i/>
          <w:iCs/>
          <w:color w:val="231F20"/>
          <w:sz w:val="22"/>
        </w:rPr>
      </w:pPr>
      <w:r>
        <w:rPr>
          <w:rFonts w:ascii="Berling-Roman" w:hAnsi="Berling-Roman" w:hint="eastAsia"/>
          <w:color w:val="231F20"/>
          <w:sz w:val="22"/>
        </w:rPr>
        <w:t xml:space="preserve">    </w:t>
      </w:r>
      <w:r>
        <w:rPr>
          <w:rFonts w:ascii="Berling-Roman" w:hAnsi="Berling-Roman"/>
          <w:color w:val="231F20"/>
          <w:sz w:val="22"/>
        </w:rPr>
        <w:t xml:space="preserve">When an individual student has mastered the spellings, tell him/ her to check that he/she can still spell the words in a week’s time and then in a month’s time. The correct spelling needs to lodge itself in the student’s long-term memory. </w:t>
      </w: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Hangman</w:t>
      </w:r>
      <w:r>
        <w:rPr>
          <w:rFonts w:ascii="Berling-BoldItalic" w:hAnsi="Berling-BoldItalic"/>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It is worth playing spelling games such as ‘Hangman’. This game can be played on the blackboard or the whiteboard. Make sure that students select a word and place the number of dashes that match with the number of letters in the chosen word. For example, a five-letter word should have five dashes on the board. The group needs to give you a letter, one at a time.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Tell the class that it is better to use vowels in the first few guesses. A correctly guessed letter should go above the dash. A letter that does not make up the word should be recorded and the </w:t>
      </w:r>
      <w:r>
        <w:rPr>
          <w:rFonts w:ascii="Berling-Roman" w:hAnsi="Berling-Roman"/>
          <w:color w:val="231F20"/>
          <w:sz w:val="22"/>
        </w:rPr>
        <w:lastRenderedPageBreak/>
        <w:t xml:space="preserve">hangman’s gibbet begins!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You can cut down the possibilities by asking students to select a famous footballer, pop star or pop group. Check that each word chosen is correctly spelled by asking the selected student to write it down and slip you the piece of paper. </w:t>
      </w:r>
    </w:p>
    <w:p w:rsidR="00CA39DB" w:rsidRDefault="00CA39DB" w:rsidP="00CA39DB">
      <w:pPr>
        <w:rPr>
          <w:rFonts w:ascii="Berling-BoldItalic" w:hAnsi="Berling-BoldItalic" w:hint="eastAsia"/>
          <w:b/>
          <w:bCs/>
          <w:i/>
          <w:iCs/>
          <w:color w:val="231F20"/>
          <w:sz w:val="22"/>
        </w:rPr>
      </w:pPr>
      <w:r>
        <w:rPr>
          <w:rFonts w:ascii="Berling-Roman" w:hAnsi="Berling-Roman" w:hint="eastAsia"/>
          <w:color w:val="231F20"/>
          <w:sz w:val="22"/>
        </w:rPr>
        <w:t xml:space="preserve">    </w:t>
      </w:r>
      <w:r>
        <w:rPr>
          <w:rFonts w:ascii="Berling-Roman" w:hAnsi="Berling-Roman"/>
          <w:color w:val="231F20"/>
          <w:sz w:val="22"/>
        </w:rPr>
        <w:t>This game is essentially a spelling game and it allows students to focus on how to spell a word if they are to avoid the hangman’s noose.</w:t>
      </w:r>
      <w:r>
        <w:rPr>
          <w:rFonts w:ascii="Berling-Roman" w:hAnsi="Berling-Roman" w:hint="eastAsia"/>
          <w:color w:val="231F20"/>
          <w:sz w:val="22"/>
        </w:rPr>
        <w:t xml:space="preserve"> </w:t>
      </w:r>
      <w:r>
        <w:rPr>
          <w:rFonts w:ascii="Berling-Roman" w:hAnsi="Berling-Roman"/>
          <w:color w:val="231F20"/>
          <w:sz w:val="22"/>
        </w:rPr>
        <w:t xml:space="preserve">The game works well with Year 7 and with lower-ability students. </w:t>
      </w: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Word finding game</w:t>
      </w:r>
      <w:r>
        <w:rPr>
          <w:rFonts w:ascii="Berling-BoldItalic" w:hAnsi="Berling-BoldItalic"/>
          <w:color w:val="231F20"/>
          <w:sz w:val="22"/>
        </w:rPr>
        <w:t xml:space="preserve"> </w:t>
      </w:r>
    </w:p>
    <w:p w:rsidR="00CA39DB" w:rsidRDefault="00CA39DB" w:rsidP="00CA39DB">
      <w:pPr>
        <w:rPr>
          <w:rFonts w:ascii="Berling-Italic" w:hAnsi="Berling-Italic" w:hint="eastAsia"/>
          <w:i/>
          <w:iCs/>
          <w:color w:val="231F20"/>
          <w:sz w:val="22"/>
        </w:rPr>
      </w:pPr>
      <w:r>
        <w:rPr>
          <w:rFonts w:ascii="Berling-Roman" w:hAnsi="Berling-Roman" w:hint="eastAsia"/>
          <w:color w:val="231F20"/>
          <w:sz w:val="22"/>
        </w:rPr>
        <w:t xml:space="preserve">    </w:t>
      </w:r>
      <w:r>
        <w:rPr>
          <w:rFonts w:ascii="Berling-Roman" w:hAnsi="Berling-Roman"/>
          <w:color w:val="231F20"/>
          <w:sz w:val="22"/>
        </w:rPr>
        <w:t xml:space="preserve">Split the class into two. Each of one half holds up a card with </w:t>
      </w:r>
      <w:proofErr w:type="spellStart"/>
      <w:proofErr w:type="gramStart"/>
      <w:r>
        <w:rPr>
          <w:rFonts w:ascii="Berling-Roman" w:hAnsi="Berling-Roman"/>
          <w:color w:val="231F20"/>
          <w:sz w:val="22"/>
        </w:rPr>
        <w:t>est</w:t>
      </w:r>
      <w:proofErr w:type="spellEnd"/>
      <w:proofErr w:type="gramEnd"/>
      <w:r>
        <w:rPr>
          <w:rFonts w:ascii="Berling-Roman" w:hAnsi="Berling-Roman"/>
          <w:color w:val="231F20"/>
          <w:sz w:val="22"/>
        </w:rPr>
        <w:t xml:space="preserve"> printed on it. Each of the other half has one or two letters on a card. They all have to find a partner to complete a word. </w:t>
      </w:r>
    </w:p>
    <w:p w:rsidR="00CA39DB" w:rsidRDefault="00CA39DB" w:rsidP="00CA39DB">
      <w:pPr>
        <w:rPr>
          <w:rFonts w:ascii="Berling-Roman" w:hAnsi="Berling-Roman" w:hint="eastAsia"/>
          <w:color w:val="231F20"/>
          <w:sz w:val="22"/>
        </w:rPr>
      </w:pPr>
      <w:r>
        <w:rPr>
          <w:rFonts w:ascii="Berling-Italic" w:hAnsi="Berling-Italic" w:hint="eastAsia"/>
          <w:i/>
          <w:iCs/>
          <w:color w:val="231F20"/>
          <w:sz w:val="22"/>
        </w:rPr>
        <w:t xml:space="preserve">    </w:t>
      </w:r>
      <w:r>
        <w:rPr>
          <w:rFonts w:ascii="Berling-Italic" w:hAnsi="Berling-Italic"/>
          <w:i/>
          <w:iCs/>
          <w:color w:val="231F20"/>
          <w:sz w:val="22"/>
        </w:rPr>
        <w:t>Examples:</w:t>
      </w:r>
      <w:r>
        <w:rPr>
          <w:rFonts w:ascii="Berling-Italic" w:hAnsi="Berling-Italic"/>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proofErr w:type="spellStart"/>
      <w:r>
        <w:rPr>
          <w:rFonts w:ascii="Berling-Roman" w:hAnsi="Berling-Roman"/>
          <w:color w:val="231F20"/>
          <w:sz w:val="22"/>
        </w:rPr>
        <w:t>Ch-est</w:t>
      </w:r>
      <w:proofErr w:type="spellEnd"/>
      <w:r>
        <w:rPr>
          <w:rFonts w:ascii="Berling-Roman" w:hAnsi="Berling-Roman"/>
          <w:color w:val="231F20"/>
          <w:sz w:val="22"/>
        </w:rPr>
        <w:t xml:space="preserve"> = Chest; </w:t>
      </w:r>
      <w:proofErr w:type="spellStart"/>
      <w:r>
        <w:rPr>
          <w:rFonts w:ascii="Berling-Roman" w:hAnsi="Berling-Roman"/>
          <w:color w:val="231F20"/>
          <w:sz w:val="22"/>
        </w:rPr>
        <w:t>Bl-est</w:t>
      </w:r>
      <w:proofErr w:type="spellEnd"/>
      <w:r>
        <w:rPr>
          <w:rFonts w:ascii="Berling-Roman" w:hAnsi="Berling-Roman"/>
          <w:color w:val="231F20"/>
          <w:sz w:val="22"/>
        </w:rPr>
        <w:t xml:space="preserve"> = Blest;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Cr-</w:t>
      </w:r>
      <w:proofErr w:type="spellStart"/>
      <w:r>
        <w:rPr>
          <w:rFonts w:ascii="Berling-Roman" w:hAnsi="Berling-Roman"/>
          <w:color w:val="231F20"/>
          <w:sz w:val="22"/>
        </w:rPr>
        <w:t>est</w:t>
      </w:r>
      <w:proofErr w:type="spellEnd"/>
      <w:r>
        <w:rPr>
          <w:rFonts w:ascii="Berling-Roman" w:hAnsi="Berling-Roman"/>
          <w:color w:val="231F20"/>
          <w:sz w:val="22"/>
        </w:rPr>
        <w:t xml:space="preserve"> = Crest; </w:t>
      </w:r>
      <w:proofErr w:type="spellStart"/>
      <w:r>
        <w:rPr>
          <w:rFonts w:ascii="Berling-Roman" w:hAnsi="Berling-Roman"/>
          <w:color w:val="231F20"/>
          <w:sz w:val="22"/>
        </w:rPr>
        <w:t>Gu-est</w:t>
      </w:r>
      <w:proofErr w:type="spellEnd"/>
      <w:r>
        <w:rPr>
          <w:rFonts w:ascii="Berling-Roman" w:hAnsi="Berling-Roman"/>
          <w:color w:val="231F20"/>
          <w:sz w:val="22"/>
        </w:rPr>
        <w:t xml:space="preserve"> = Guest;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J-</w:t>
      </w:r>
      <w:proofErr w:type="spellStart"/>
      <w:r>
        <w:rPr>
          <w:rFonts w:ascii="Berling-Roman" w:hAnsi="Berling-Roman"/>
          <w:color w:val="231F20"/>
          <w:sz w:val="22"/>
        </w:rPr>
        <w:t>est</w:t>
      </w:r>
      <w:proofErr w:type="spellEnd"/>
      <w:r>
        <w:rPr>
          <w:rFonts w:ascii="Berling-Roman" w:hAnsi="Berling-Roman"/>
          <w:color w:val="231F20"/>
          <w:sz w:val="22"/>
        </w:rPr>
        <w:t xml:space="preserve"> = Jest; V-</w:t>
      </w:r>
      <w:proofErr w:type="spellStart"/>
      <w:r>
        <w:rPr>
          <w:rFonts w:ascii="Berling-Roman" w:hAnsi="Berling-Roman"/>
          <w:color w:val="231F20"/>
          <w:sz w:val="22"/>
        </w:rPr>
        <w:t>est</w:t>
      </w:r>
      <w:proofErr w:type="spellEnd"/>
      <w:r>
        <w:rPr>
          <w:rFonts w:ascii="Berling-Roman" w:hAnsi="Berling-Roman"/>
          <w:color w:val="231F20"/>
          <w:sz w:val="22"/>
        </w:rPr>
        <w:t xml:space="preserve"> = Vest. </w:t>
      </w:r>
    </w:p>
    <w:p w:rsidR="00CA39DB" w:rsidRDefault="00CA39DB" w:rsidP="00CA39DB">
      <w:pPr>
        <w:rPr>
          <w:rFonts w:ascii="Berling-Italic" w:hAnsi="Berling-Italic" w:hint="eastAsia"/>
          <w:i/>
          <w:iCs/>
          <w:color w:val="231F20"/>
          <w:sz w:val="22"/>
        </w:rPr>
      </w:pPr>
      <w:r>
        <w:rPr>
          <w:rFonts w:ascii="Berling-Roman" w:hAnsi="Berling-Roman" w:hint="eastAsia"/>
          <w:color w:val="231F20"/>
          <w:sz w:val="22"/>
        </w:rPr>
        <w:t xml:space="preserve">    </w:t>
      </w:r>
      <w:r>
        <w:rPr>
          <w:rFonts w:ascii="Berling-Roman" w:hAnsi="Berling-Roman"/>
          <w:color w:val="231F20"/>
          <w:sz w:val="22"/>
        </w:rPr>
        <w:t>You can also do the same exercise using ‘</w:t>
      </w:r>
      <w:proofErr w:type="spellStart"/>
      <w:r>
        <w:rPr>
          <w:rFonts w:ascii="Berling-Roman" w:hAnsi="Berling-Roman"/>
          <w:color w:val="231F20"/>
          <w:sz w:val="22"/>
        </w:rPr>
        <w:t>ock</w:t>
      </w:r>
      <w:proofErr w:type="spellEnd"/>
      <w:r>
        <w:rPr>
          <w:rFonts w:ascii="Berling-Roman" w:hAnsi="Berling-Roman"/>
          <w:color w:val="231F20"/>
          <w:sz w:val="22"/>
        </w:rPr>
        <w:t>’ and ‘</w:t>
      </w:r>
      <w:proofErr w:type="spellStart"/>
      <w:r>
        <w:rPr>
          <w:rFonts w:ascii="Berling-Roman" w:hAnsi="Berling-Roman"/>
          <w:color w:val="231F20"/>
          <w:sz w:val="22"/>
        </w:rPr>
        <w:t>ap</w:t>
      </w:r>
      <w:proofErr w:type="spellEnd"/>
      <w:r>
        <w:rPr>
          <w:rFonts w:ascii="Berling-Roman" w:hAnsi="Berling-Roman"/>
          <w:color w:val="231F20"/>
          <w:sz w:val="22"/>
        </w:rPr>
        <w:t xml:space="preserve">’. </w:t>
      </w:r>
    </w:p>
    <w:p w:rsidR="00CA39DB" w:rsidRDefault="00CA39DB" w:rsidP="00CA39DB">
      <w:pPr>
        <w:rPr>
          <w:rFonts w:ascii="Berling-Roman" w:hAnsi="Berling-Roman" w:hint="eastAsia"/>
          <w:color w:val="231F20"/>
          <w:sz w:val="22"/>
        </w:rPr>
      </w:pPr>
      <w:r>
        <w:rPr>
          <w:rFonts w:ascii="Berling-Italic" w:hAnsi="Berling-Italic" w:hint="eastAsia"/>
          <w:i/>
          <w:iCs/>
          <w:color w:val="231F20"/>
          <w:sz w:val="22"/>
        </w:rPr>
        <w:t xml:space="preserve">    </w:t>
      </w:r>
      <w:r>
        <w:rPr>
          <w:rFonts w:ascii="Berling-Italic" w:hAnsi="Berling-Italic"/>
          <w:i/>
          <w:iCs/>
          <w:color w:val="231F20"/>
          <w:sz w:val="22"/>
        </w:rPr>
        <w:t>Examples:</w:t>
      </w:r>
      <w:r>
        <w:rPr>
          <w:rFonts w:ascii="Berling-Italic" w:hAnsi="Berling-Italic"/>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proofErr w:type="spellStart"/>
      <w:r>
        <w:rPr>
          <w:rFonts w:ascii="Berling-Roman" w:hAnsi="Berling-Roman"/>
          <w:color w:val="231F20"/>
          <w:sz w:val="22"/>
        </w:rPr>
        <w:t>Cl-ock</w:t>
      </w:r>
      <w:proofErr w:type="spellEnd"/>
      <w:r>
        <w:rPr>
          <w:rFonts w:ascii="Berling-Roman" w:hAnsi="Berling-Roman"/>
          <w:color w:val="231F20"/>
          <w:sz w:val="22"/>
        </w:rPr>
        <w:t xml:space="preserve"> = Clock; </w:t>
      </w:r>
      <w:proofErr w:type="spellStart"/>
      <w:r>
        <w:rPr>
          <w:rFonts w:ascii="Berling-Roman" w:hAnsi="Berling-Roman"/>
          <w:color w:val="231F20"/>
          <w:sz w:val="22"/>
        </w:rPr>
        <w:t>Fl-ock</w:t>
      </w:r>
      <w:proofErr w:type="spellEnd"/>
      <w:r>
        <w:rPr>
          <w:rFonts w:ascii="Berling-Roman" w:hAnsi="Berling-Roman"/>
          <w:color w:val="231F20"/>
          <w:sz w:val="22"/>
        </w:rPr>
        <w:t xml:space="preserve"> = Flock;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proofErr w:type="spellStart"/>
      <w:r>
        <w:rPr>
          <w:rFonts w:ascii="Berling-Roman" w:hAnsi="Berling-Roman"/>
          <w:color w:val="231F20"/>
          <w:sz w:val="22"/>
        </w:rPr>
        <w:t>Cl-ap</w:t>
      </w:r>
      <w:proofErr w:type="spellEnd"/>
      <w:r>
        <w:rPr>
          <w:rFonts w:ascii="Berling-Roman" w:hAnsi="Berling-Roman"/>
          <w:color w:val="231F20"/>
          <w:sz w:val="22"/>
        </w:rPr>
        <w:t xml:space="preserve"> = Clap; </w:t>
      </w:r>
      <w:proofErr w:type="spellStart"/>
      <w:r>
        <w:rPr>
          <w:rFonts w:ascii="Berling-Roman" w:hAnsi="Berling-Roman"/>
          <w:color w:val="231F20"/>
          <w:sz w:val="22"/>
        </w:rPr>
        <w:t>Tr-ap</w:t>
      </w:r>
      <w:proofErr w:type="spellEnd"/>
      <w:r>
        <w:rPr>
          <w:rFonts w:ascii="Berling-Roman" w:hAnsi="Berling-Roman"/>
          <w:color w:val="231F20"/>
          <w:sz w:val="22"/>
        </w:rPr>
        <w:t xml:space="preserve"> = Trap. </w:t>
      </w:r>
    </w:p>
    <w:p w:rsidR="00CA39DB" w:rsidRDefault="00CA39DB" w:rsidP="00CA39DB">
      <w:pPr>
        <w:rPr>
          <w:rFonts w:ascii="Berling-Italic" w:hAnsi="Berling-Italic" w:hint="eastAsia"/>
          <w:i/>
          <w:iCs/>
          <w:color w:val="231F20"/>
          <w:sz w:val="22"/>
        </w:rPr>
      </w:pPr>
      <w:r>
        <w:rPr>
          <w:rFonts w:ascii="Berling-Roman" w:hAnsi="Berling-Roman" w:hint="eastAsia"/>
          <w:color w:val="231F20"/>
          <w:sz w:val="22"/>
        </w:rPr>
        <w:t xml:space="preserve">    </w:t>
      </w:r>
      <w:r>
        <w:rPr>
          <w:rFonts w:ascii="Berling-Roman" w:hAnsi="Berling-Roman"/>
          <w:color w:val="231F20"/>
          <w:sz w:val="22"/>
        </w:rPr>
        <w:t xml:space="preserve">You can add variety to the game by turning singular words into plurals. Again, half the class can hold up cards with singular words, the other half can have </w:t>
      </w:r>
      <w:proofErr w:type="gramStart"/>
      <w:r>
        <w:rPr>
          <w:rFonts w:ascii="Berling-Roman" w:hAnsi="Berling-Roman"/>
          <w:color w:val="231F20"/>
          <w:sz w:val="22"/>
        </w:rPr>
        <w:t>either ‘s’</w:t>
      </w:r>
      <w:proofErr w:type="gramEnd"/>
      <w:r>
        <w:rPr>
          <w:rFonts w:ascii="Berling-Roman" w:hAnsi="Berling-Roman"/>
          <w:color w:val="231F20"/>
          <w:sz w:val="22"/>
        </w:rPr>
        <w:t xml:space="preserve"> or ‘</w:t>
      </w:r>
      <w:proofErr w:type="spellStart"/>
      <w:r>
        <w:rPr>
          <w:rFonts w:ascii="Berling-Roman" w:hAnsi="Berling-Roman"/>
          <w:color w:val="231F20"/>
          <w:sz w:val="22"/>
        </w:rPr>
        <w:t>es</w:t>
      </w:r>
      <w:proofErr w:type="spellEnd"/>
      <w:r>
        <w:rPr>
          <w:rFonts w:ascii="Berling-Roman" w:hAnsi="Berling-Roman"/>
          <w:color w:val="231F20"/>
          <w:sz w:val="22"/>
        </w:rPr>
        <w:t xml:space="preserve">’ written on their cards. </w:t>
      </w:r>
    </w:p>
    <w:p w:rsidR="00CA39DB" w:rsidRDefault="00CA39DB" w:rsidP="00CA39DB">
      <w:pPr>
        <w:rPr>
          <w:rFonts w:ascii="Berling-Roman" w:hAnsi="Berling-Roman" w:hint="eastAsia"/>
          <w:color w:val="231F20"/>
          <w:sz w:val="22"/>
        </w:rPr>
      </w:pPr>
      <w:r>
        <w:rPr>
          <w:rFonts w:ascii="Berling-Italic" w:hAnsi="Berling-Italic" w:hint="eastAsia"/>
          <w:i/>
          <w:iCs/>
          <w:color w:val="231F20"/>
          <w:sz w:val="22"/>
        </w:rPr>
        <w:t xml:space="preserve">    </w:t>
      </w:r>
      <w:r>
        <w:rPr>
          <w:rFonts w:ascii="Berling-Italic" w:hAnsi="Berling-Italic"/>
          <w:i/>
          <w:iCs/>
          <w:color w:val="231F20"/>
          <w:sz w:val="22"/>
        </w:rPr>
        <w:t>Examples:</w:t>
      </w:r>
      <w:r>
        <w:rPr>
          <w:rFonts w:ascii="Berling-Italic" w:hAnsi="Berling-Italic"/>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Apple = Apples; Toe = Toes;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Eye = Eyes; Fox = Foxes. </w:t>
      </w:r>
    </w:p>
    <w:p w:rsidR="00CA39DB" w:rsidRDefault="00CA39DB" w:rsidP="00CA39DB">
      <w:r>
        <w:rPr>
          <w:rFonts w:ascii="Berling-Roman" w:hAnsi="Berling-Roman" w:hint="eastAsia"/>
          <w:color w:val="231F20"/>
          <w:sz w:val="22"/>
        </w:rPr>
        <w:t xml:space="preserve">    </w:t>
      </w:r>
      <w:r>
        <w:rPr>
          <w:rFonts w:ascii="Berling-Roman" w:hAnsi="Berling-Roman"/>
          <w:color w:val="231F20"/>
          <w:sz w:val="22"/>
        </w:rPr>
        <w:t>A spin-off value for this game could be that students gain a better understanding of the apostrophe s. They may realize that the apostrophe s is not used for plurals!</w:t>
      </w:r>
      <w:r>
        <w:rPr>
          <w:rFonts w:ascii="Berling-Roman" w:hAnsi="Berling-Roman" w:hint="eastAsia"/>
          <w:color w:val="231F20"/>
          <w:sz w:val="22"/>
        </w:rPr>
        <w:t xml:space="preserve"> </w:t>
      </w:r>
      <w:r>
        <w:rPr>
          <w:rFonts w:hint="eastAsia"/>
        </w:rPr>
        <w:t>(</w:t>
      </w:r>
      <w:proofErr w:type="gramStart"/>
      <w:r>
        <w:rPr>
          <w:rFonts w:hint="eastAsia"/>
        </w:rPr>
        <w:t>from</w:t>
      </w:r>
      <w:proofErr w:type="gramEnd"/>
      <w:r>
        <w:rPr>
          <w:rFonts w:hint="eastAsia"/>
        </w:rPr>
        <w:t xml:space="preserve"> inspired </w:t>
      </w:r>
      <w:r>
        <w:t>English</w:t>
      </w:r>
      <w:r>
        <w:rPr>
          <w:rFonts w:hint="eastAsia"/>
        </w:rPr>
        <w:t xml:space="preserve"> teaching by </w:t>
      </w:r>
      <w:r>
        <w:t>Keith</w:t>
      </w:r>
      <w:r>
        <w:rPr>
          <w:rFonts w:hint="eastAsia"/>
        </w:rPr>
        <w:t xml:space="preserve"> West, PP 44-46)</w:t>
      </w:r>
    </w:p>
    <w:p w:rsidR="00CA39DB" w:rsidRDefault="00CA39DB" w:rsidP="00CA39DB">
      <w:pPr>
        <w:rPr>
          <w:rFonts w:hint="eastAsia"/>
        </w:rPr>
      </w:pPr>
    </w:p>
    <w:p w:rsidR="00CA39DB" w:rsidRDefault="00CA39DB" w:rsidP="00CA39DB">
      <w:pPr>
        <w:rPr>
          <w:rFonts w:hint="eastAsia"/>
        </w:rPr>
      </w:pPr>
    </w:p>
    <w:p w:rsidR="00376A99" w:rsidRDefault="00376A99">
      <w:pPr>
        <w:widowControl/>
        <w:jc w:val="left"/>
      </w:pPr>
      <w:r>
        <w:br w:type="page"/>
      </w:r>
    </w:p>
    <w:p w:rsidR="00CA39DB" w:rsidRPr="00376A99" w:rsidRDefault="00CA39DB" w:rsidP="00376A99">
      <w:pPr>
        <w:pStyle w:val="1"/>
        <w:numPr>
          <w:ilvl w:val="0"/>
          <w:numId w:val="2"/>
        </w:numPr>
        <w:rPr>
          <w:rFonts w:hint="eastAsia"/>
          <w:sz w:val="21"/>
        </w:rPr>
      </w:pPr>
      <w:bookmarkStart w:id="6" w:name="_Toc486441354"/>
      <w:r>
        <w:lastRenderedPageBreak/>
        <w:t>Making a drama out of verbs, nouns and adjectives</w:t>
      </w:r>
      <w:bookmarkEnd w:id="6"/>
      <w: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As a teacher, I quickly discovered that ‘doing’ exercises on verbs, nouns and adjectives did not necessarily translate into greater student understanding of these parts of speech. There are many exercises out there, in a variety of textbooks. Students can work through the books and get the exercises right. That does not always mean that they understand the use of verbs, nouns and adjectives, and that the work has gone into their long-term memory.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It is frustrating when you go through the parts of speech and assume that the work done and effort made will translate into a better piece of creative writing. Or </w:t>
      </w:r>
      <w:proofErr w:type="gramStart"/>
      <w:r>
        <w:rPr>
          <w:rFonts w:ascii="Berling-Roman" w:hAnsi="Berling-Roman"/>
          <w:color w:val="231F20"/>
          <w:sz w:val="22"/>
        </w:rPr>
        <w:t>that students</w:t>
      </w:r>
      <w:proofErr w:type="gramEnd"/>
      <w:r>
        <w:rPr>
          <w:rFonts w:ascii="Berling-Roman" w:hAnsi="Berling-Roman"/>
          <w:color w:val="231F20"/>
          <w:sz w:val="22"/>
        </w:rPr>
        <w:t xml:space="preserve"> will be able to recognize these parts of speech in an exam. </w:t>
      </w:r>
    </w:p>
    <w:p w:rsidR="00CA39DB" w:rsidRDefault="00CA39DB" w:rsidP="00CA39DB">
      <w:pPr>
        <w:ind w:firstLine="450"/>
        <w:rPr>
          <w:rFonts w:ascii="Berling-Roman" w:hAnsi="Berling-Roman" w:hint="eastAsia"/>
          <w:color w:val="231F20"/>
          <w:sz w:val="22"/>
        </w:rPr>
      </w:pPr>
      <w:r>
        <w:rPr>
          <w:rFonts w:ascii="Berling-Roman" w:hAnsi="Berling-Roman"/>
          <w:color w:val="231F20"/>
          <w:sz w:val="22"/>
        </w:rPr>
        <w:t>Of course, some students will do well and remember everything that has taken place in your classroom. However, if this is not the case you might like to try a different approach. I have done this, using drama as a learning tool.</w:t>
      </w:r>
      <w:r>
        <w:rPr>
          <w:rFonts w:ascii="Berling-Roman" w:hAnsi="Berling-Roman" w:hint="eastAsia"/>
          <w:color w:val="231F20"/>
          <w:sz w:val="22"/>
        </w:rPr>
        <w:t xml:space="preserve">  </w:t>
      </w:r>
    </w:p>
    <w:p w:rsidR="00CA39DB" w:rsidRDefault="00CA39DB" w:rsidP="00CA39DB">
      <w:pPr>
        <w:ind w:firstLine="450"/>
        <w:rPr>
          <w:rFonts w:ascii="Berling-BoldItalic" w:hAnsi="Berling-BoldItalic" w:hint="eastAsia"/>
          <w:b/>
          <w:bCs/>
          <w:i/>
          <w:iCs/>
          <w:color w:val="231F20"/>
          <w:sz w:val="22"/>
        </w:rPr>
      </w:pP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Verbs – a mime exercise</w:t>
      </w:r>
      <w:r>
        <w:rPr>
          <w:rFonts w:ascii="Berling-BoldItalic" w:hAnsi="Berling-BoldItalic"/>
          <w:color w:val="231F20"/>
          <w:sz w:val="22"/>
        </w:rPr>
        <w:t xml:space="preserve">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A verb is a doing word, so let’s do! Ask the students to mime the following: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Swimming – swim.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They can choose any style they like, such as the front crawl, the breast stroke or the back stroke.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Ask the students to mime playing a game. Then tell them to guess what each game is. You may get answers like the following examples: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’He </w:t>
      </w:r>
      <w:r>
        <w:rPr>
          <w:rFonts w:ascii="FrutigerLTStd-LightItalic" w:hAnsi="FrutigerLTStd-LightItalic"/>
          <w:i/>
          <w:iCs/>
          <w:color w:val="231F20"/>
          <w:sz w:val="18"/>
          <w:szCs w:val="18"/>
        </w:rPr>
        <w:t xml:space="preserve">played </w:t>
      </w:r>
      <w:r>
        <w:rPr>
          <w:rFonts w:ascii="FrutigerLTStd-Light" w:hAnsi="FrutigerLTStd-Light"/>
          <w:color w:val="231F20"/>
          <w:sz w:val="18"/>
          <w:szCs w:val="18"/>
        </w:rPr>
        <w:t xml:space="preserve">football.’ Or ‘She </w:t>
      </w:r>
      <w:r>
        <w:rPr>
          <w:rFonts w:ascii="FrutigerLTStd-LightItalic" w:hAnsi="FrutigerLTStd-LightItalic"/>
          <w:i/>
          <w:iCs/>
          <w:color w:val="231F20"/>
          <w:sz w:val="18"/>
          <w:szCs w:val="18"/>
        </w:rPr>
        <w:t xml:space="preserve">played </w:t>
      </w:r>
      <w:r>
        <w:rPr>
          <w:rFonts w:ascii="FrutigerLTStd-Light" w:hAnsi="FrutigerLTStd-Light"/>
          <w:color w:val="231F20"/>
          <w:sz w:val="18"/>
          <w:szCs w:val="18"/>
        </w:rPr>
        <w:t xml:space="preserve">a game on the computer.’ </w:t>
      </w:r>
    </w:p>
    <w:p w:rsidR="00CA39DB" w:rsidRDefault="00CA39DB" w:rsidP="00CA39DB">
      <w:pPr>
        <w:ind w:firstLine="450"/>
        <w:rPr>
          <w:rFonts w:ascii="Berling-Roman" w:hAnsi="Berling-Roman" w:hint="eastAsia"/>
          <w:color w:val="231F20"/>
          <w:sz w:val="22"/>
        </w:rPr>
      </w:pPr>
      <w:r>
        <w:rPr>
          <w:rFonts w:ascii="Berling-Roman" w:hAnsi="Berling-Roman"/>
          <w:color w:val="231F20"/>
          <w:sz w:val="22"/>
        </w:rPr>
        <w:t xml:space="preserve">Tell the students the action is the verb – </w:t>
      </w:r>
      <w:r>
        <w:rPr>
          <w:rFonts w:ascii="Berling-Italic" w:hAnsi="Berling-Italic"/>
          <w:i/>
          <w:iCs/>
          <w:color w:val="231F20"/>
          <w:sz w:val="22"/>
        </w:rPr>
        <w:t xml:space="preserve">swim </w:t>
      </w:r>
      <w:r>
        <w:rPr>
          <w:rFonts w:ascii="Berling-Roman" w:hAnsi="Berling-Roman"/>
          <w:color w:val="231F20"/>
          <w:sz w:val="22"/>
        </w:rPr>
        <w:t xml:space="preserve">and </w:t>
      </w:r>
      <w:r>
        <w:rPr>
          <w:rFonts w:ascii="Berling-Italic" w:hAnsi="Berling-Italic"/>
          <w:i/>
          <w:iCs/>
          <w:color w:val="231F20"/>
          <w:sz w:val="22"/>
        </w:rPr>
        <w:t>play</w:t>
      </w:r>
      <w:r>
        <w:rPr>
          <w:rFonts w:ascii="Berling-Roman" w:hAnsi="Berling-Roman"/>
          <w:color w:val="231F20"/>
          <w:sz w:val="22"/>
        </w:rPr>
        <w:t xml:space="preserve">. </w:t>
      </w:r>
    </w:p>
    <w:p w:rsidR="00CA39DB" w:rsidRDefault="00CA39DB" w:rsidP="00CA39DB">
      <w:pPr>
        <w:ind w:firstLine="450"/>
        <w:rPr>
          <w:rFonts w:ascii="Berling-BoldItalic" w:hAnsi="Berling-BoldItalic" w:hint="eastAsia"/>
          <w:b/>
          <w:bCs/>
          <w:i/>
          <w:iCs/>
          <w:color w:val="231F20"/>
          <w:sz w:val="22"/>
        </w:rPr>
      </w:pP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Nouns</w:t>
      </w:r>
      <w:r>
        <w:rPr>
          <w:rFonts w:ascii="Berling-BoldItalic" w:hAnsi="Berling-BoldItalic"/>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Allow students to understand that there are five types of nouns. Today we are going to become a common noun. Give students a bag. They are going to play ‘lucky dip’.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When the students look at the common noun they have picked out of the bag, they have to mime that common noun. The rest of the class will need to guess what the ‘actor’ has become.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The bag could contain words such as: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Cat Pen Man Dog Pencil Baby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Horse Desk Cottage Lady Soldier Computer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(You will need a different common noun for each student.)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When the exercise is complete, explain that common nouns can turn into proper nouns. The proper noun will have a specific name. For example, there are many breeds of cats but Marble is specific to one breed.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In groups, students can make up a short improvised play using the common nouns that they </w:t>
      </w:r>
      <w:r>
        <w:rPr>
          <w:rFonts w:ascii="Berling-Roman" w:hAnsi="Berling-Roman"/>
          <w:color w:val="231F20"/>
          <w:sz w:val="22"/>
        </w:rPr>
        <w:lastRenderedPageBreak/>
        <w:t xml:space="preserve">have just turned into proper nouns. For those who have picked common nouns that cannot become proper nouns (such as pen) then they might suggest their own proper noun. Use mind association to help you remember words: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Cat = Marble; Man = </w:t>
      </w:r>
      <w:proofErr w:type="spellStart"/>
      <w:r>
        <w:rPr>
          <w:rFonts w:ascii="FrutigerLTStd-Light" w:hAnsi="FrutigerLTStd-Light"/>
          <w:color w:val="231F20"/>
          <w:sz w:val="18"/>
          <w:szCs w:val="18"/>
        </w:rPr>
        <w:t>Mr</w:t>
      </w:r>
      <w:proofErr w:type="spellEnd"/>
      <w:r>
        <w:rPr>
          <w:rFonts w:ascii="FrutigerLTStd-Light" w:hAnsi="FrutigerLTStd-Light"/>
          <w:color w:val="231F20"/>
          <w:sz w:val="18"/>
          <w:szCs w:val="18"/>
        </w:rPr>
        <w:t xml:space="preserve"> </w:t>
      </w:r>
      <w:proofErr w:type="spellStart"/>
      <w:r>
        <w:rPr>
          <w:rFonts w:ascii="FrutigerLTStd-Light" w:hAnsi="FrutigerLTStd-Light"/>
          <w:color w:val="231F20"/>
          <w:sz w:val="18"/>
          <w:szCs w:val="18"/>
        </w:rPr>
        <w:t>Sturmer</w:t>
      </w:r>
      <w:proofErr w:type="spellEnd"/>
      <w:r>
        <w:rPr>
          <w:rFonts w:ascii="FrutigerLTStd-Light" w:hAnsi="FrutigerLTStd-Light"/>
          <w:color w:val="231F20"/>
          <w:sz w:val="18"/>
          <w:szCs w:val="18"/>
        </w:rPr>
        <w:t xml:space="preserve">; Dog = Growler; Cottage = Vine Cottage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Abstract nouns can also be used in the play, to suggest how the characters feel. Again, use mind association to help: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Anger = Growler; Bravery = </w:t>
      </w:r>
      <w:proofErr w:type="spellStart"/>
      <w:r>
        <w:rPr>
          <w:rFonts w:ascii="FrutigerLTStd-Light" w:hAnsi="FrutigerLTStd-Light"/>
          <w:color w:val="231F20"/>
          <w:sz w:val="18"/>
          <w:szCs w:val="18"/>
        </w:rPr>
        <w:t>Mr</w:t>
      </w:r>
      <w:proofErr w:type="spellEnd"/>
      <w:r>
        <w:rPr>
          <w:rFonts w:ascii="FrutigerLTStd-Light" w:hAnsi="FrutigerLTStd-Light"/>
          <w:color w:val="231F20"/>
          <w:sz w:val="18"/>
          <w:szCs w:val="18"/>
        </w:rPr>
        <w:t xml:space="preserve"> </w:t>
      </w:r>
      <w:proofErr w:type="spellStart"/>
      <w:r>
        <w:rPr>
          <w:rFonts w:ascii="FrutigerLTStd-Light" w:hAnsi="FrutigerLTStd-Light"/>
          <w:color w:val="231F20"/>
          <w:sz w:val="18"/>
          <w:szCs w:val="18"/>
        </w:rPr>
        <w:t>Sturmer</w:t>
      </w:r>
      <w:proofErr w:type="spellEnd"/>
      <w:r>
        <w:rPr>
          <w:rFonts w:ascii="FrutigerLTStd-Light" w:hAnsi="FrutigerLTStd-Light"/>
          <w:color w:val="231F20"/>
          <w:sz w:val="18"/>
          <w:szCs w:val="18"/>
        </w:rPr>
        <w:t xml:space="preserve">; Fear = Marble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As an addition, a good lesson could be spent on telling students that a new planet has been discovered. It is near a sun and is very similar to Earth. It has oceans, rivers and plant life. The animals on this planet are very different from creatures on Earth. They need to be named. Name the animals and then describe them. Imagine you have made a pet of</w:t>
      </w:r>
      <w:r>
        <w:rPr>
          <w:rFonts w:ascii="Berling-Roman" w:hAnsi="Berling-Roman" w:hint="eastAsia"/>
          <w:color w:val="231F20"/>
          <w:sz w:val="22"/>
        </w:rPr>
        <w:t xml:space="preserve"> </w:t>
      </w:r>
      <w:r>
        <w:rPr>
          <w:rFonts w:ascii="Berling-Roman" w:hAnsi="Berling-Roman"/>
          <w:color w:val="231F20"/>
          <w:sz w:val="22"/>
        </w:rPr>
        <w:t xml:space="preserve">two of these animals. What would you call them? </w:t>
      </w:r>
    </w:p>
    <w:p w:rsidR="00CA39DB" w:rsidRDefault="00CA39DB" w:rsidP="00CA39DB">
      <w:pPr>
        <w:ind w:firstLine="450"/>
        <w:rPr>
          <w:rFonts w:ascii="Berling-Roman" w:hAnsi="Berling-Roman" w:hint="eastAsia"/>
          <w:color w:val="231F20"/>
          <w:sz w:val="22"/>
        </w:rPr>
      </w:pPr>
      <w:r>
        <w:rPr>
          <w:rFonts w:ascii="Berling-Roman" w:hAnsi="Berling-Roman"/>
          <w:color w:val="231F20"/>
          <w:sz w:val="22"/>
        </w:rPr>
        <w:t xml:space="preserve">The work on nouns should be viewed as a starter. I deal with nouns in much more detail in the section ‘Bringing the Assessment Focus to Life’. I also revisit verbs and adjectives in this section. </w:t>
      </w:r>
    </w:p>
    <w:p w:rsidR="00CA39DB" w:rsidRDefault="00CA39DB" w:rsidP="00CA39DB">
      <w:pPr>
        <w:ind w:firstLine="450"/>
        <w:rPr>
          <w:rFonts w:ascii="Berling-BoldItalic" w:hAnsi="Berling-BoldItalic" w:hint="eastAsia"/>
          <w:b/>
          <w:bCs/>
          <w:i/>
          <w:iCs/>
          <w:color w:val="231F20"/>
          <w:sz w:val="22"/>
        </w:rPr>
      </w:pP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Adjectives</w:t>
      </w:r>
      <w:r>
        <w:rPr>
          <w:rFonts w:ascii="Berling-BoldItalic" w:hAnsi="Berling-BoldItalic"/>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Present students with a piece of text, as in the example below: 1. People stayed in their homes and warmed their hands by the fire. The snow swirled and the blizzard blew. </w:t>
      </w:r>
      <w:proofErr w:type="spellStart"/>
      <w:r>
        <w:rPr>
          <w:rFonts w:ascii="Berling-Roman" w:hAnsi="Berling-Roman"/>
          <w:color w:val="231F20"/>
          <w:sz w:val="22"/>
        </w:rPr>
        <w:t>Ridinghood</w:t>
      </w:r>
      <w:proofErr w:type="spellEnd"/>
      <w:r>
        <w:rPr>
          <w:rFonts w:ascii="Berling-Roman" w:hAnsi="Berling-Roman"/>
          <w:color w:val="231F20"/>
          <w:sz w:val="22"/>
        </w:rPr>
        <w:t xml:space="preserve"> wanted to visit her grandmother. She dressed in a coat with a hood. She grabbed a basket and walked into the wood. </w:t>
      </w:r>
    </w:p>
    <w:p w:rsidR="00CA39DB" w:rsidRDefault="00CA39DB" w:rsidP="00CA39DB">
      <w:pPr>
        <w:ind w:firstLine="450"/>
        <w:rPr>
          <w:rFonts w:ascii="Berling-Roman" w:hAnsi="Berling-Roman" w:hint="eastAsia"/>
          <w:color w:val="231F20"/>
          <w:sz w:val="22"/>
        </w:rPr>
      </w:pPr>
      <w:r>
        <w:rPr>
          <w:rFonts w:ascii="Berling-Roman" w:hAnsi="Berling-Roman"/>
          <w:color w:val="231F20"/>
          <w:sz w:val="22"/>
        </w:rPr>
        <w:t xml:space="preserve">A wolf waited in the wood. He was hungry. </w:t>
      </w:r>
    </w:p>
    <w:p w:rsidR="00CA39DB" w:rsidRDefault="00CA39DB" w:rsidP="00CA39DB">
      <w:pPr>
        <w:ind w:firstLine="450"/>
        <w:rPr>
          <w:rFonts w:ascii="Berling-Roman" w:hAnsi="Berling-Roman" w:hint="eastAsia"/>
          <w:color w:val="231F20"/>
          <w:sz w:val="22"/>
        </w:rPr>
      </w:pP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2. </w:t>
      </w:r>
      <w:r>
        <w:rPr>
          <w:rFonts w:ascii="Berling-Bold" w:hAnsi="Berling-Bold"/>
          <w:b/>
          <w:bCs/>
          <w:color w:val="231F20"/>
          <w:sz w:val="22"/>
        </w:rPr>
        <w:t xml:space="preserve">Old </w:t>
      </w:r>
      <w:r>
        <w:rPr>
          <w:rFonts w:ascii="Berling-Roman" w:hAnsi="Berling-Roman"/>
          <w:color w:val="231F20"/>
          <w:sz w:val="22"/>
        </w:rPr>
        <w:t xml:space="preserve">people stayed in their </w:t>
      </w:r>
      <w:r>
        <w:rPr>
          <w:rFonts w:ascii="Berling-Bold" w:hAnsi="Berling-Bold"/>
          <w:b/>
          <w:bCs/>
          <w:color w:val="231F20"/>
          <w:sz w:val="22"/>
        </w:rPr>
        <w:t xml:space="preserve">cold </w:t>
      </w:r>
      <w:r>
        <w:rPr>
          <w:rFonts w:ascii="Berling-Roman" w:hAnsi="Berling-Roman"/>
          <w:color w:val="231F20"/>
          <w:sz w:val="22"/>
        </w:rPr>
        <w:t xml:space="preserve">homes and warmed their </w:t>
      </w:r>
      <w:r>
        <w:rPr>
          <w:rFonts w:ascii="Berling-Bold" w:hAnsi="Berling-Bold"/>
          <w:b/>
          <w:bCs/>
          <w:color w:val="231F20"/>
          <w:sz w:val="22"/>
        </w:rPr>
        <w:t xml:space="preserve">chapped </w:t>
      </w:r>
      <w:r>
        <w:rPr>
          <w:rFonts w:ascii="Berling-Roman" w:hAnsi="Berling-Roman"/>
          <w:color w:val="231F20"/>
          <w:sz w:val="22"/>
        </w:rPr>
        <w:t xml:space="preserve">and </w:t>
      </w:r>
      <w:r>
        <w:rPr>
          <w:rFonts w:ascii="Berling-Bold" w:hAnsi="Berling-Bold"/>
          <w:b/>
          <w:bCs/>
          <w:color w:val="231F20"/>
          <w:sz w:val="22"/>
        </w:rPr>
        <w:t xml:space="preserve">gnarled </w:t>
      </w:r>
      <w:r>
        <w:rPr>
          <w:rFonts w:ascii="Berling-Roman" w:hAnsi="Berling-Roman"/>
          <w:color w:val="231F20"/>
          <w:sz w:val="22"/>
        </w:rPr>
        <w:t xml:space="preserve">hands by the </w:t>
      </w:r>
      <w:r>
        <w:rPr>
          <w:rFonts w:ascii="Berling-Bold" w:hAnsi="Berling-Bold"/>
          <w:b/>
          <w:bCs/>
          <w:color w:val="231F20"/>
          <w:sz w:val="22"/>
        </w:rPr>
        <w:t xml:space="preserve">roaring </w:t>
      </w:r>
      <w:r>
        <w:rPr>
          <w:rFonts w:ascii="Berling-Roman" w:hAnsi="Berling-Roman"/>
          <w:color w:val="231F20"/>
          <w:sz w:val="22"/>
        </w:rPr>
        <w:t xml:space="preserve">fire. The </w:t>
      </w:r>
      <w:r>
        <w:rPr>
          <w:rFonts w:ascii="Berling-Bold" w:hAnsi="Berling-Bold"/>
          <w:b/>
          <w:bCs/>
          <w:color w:val="231F20"/>
          <w:sz w:val="22"/>
        </w:rPr>
        <w:t>ghost</w:t>
      </w:r>
      <w:r>
        <w:rPr>
          <w:rFonts w:ascii="Berling-Bold" w:hAnsi="Berling-Bold" w:hint="eastAsia"/>
          <w:b/>
          <w:bCs/>
          <w:color w:val="231F20"/>
          <w:sz w:val="22"/>
        </w:rPr>
        <w:t xml:space="preserve"> </w:t>
      </w:r>
      <w:r>
        <w:rPr>
          <w:rFonts w:ascii="Berling-Bold" w:hAnsi="Berling-Bold"/>
          <w:b/>
          <w:bCs/>
          <w:color w:val="231F20"/>
          <w:sz w:val="22"/>
        </w:rPr>
        <w:t xml:space="preserve">white </w:t>
      </w:r>
      <w:r>
        <w:rPr>
          <w:rFonts w:ascii="Berling-Roman" w:hAnsi="Berling-Roman"/>
          <w:color w:val="231F20"/>
          <w:sz w:val="22"/>
        </w:rPr>
        <w:t xml:space="preserve">snow swirled and the </w:t>
      </w:r>
      <w:r>
        <w:rPr>
          <w:rFonts w:ascii="Berling-Bold" w:hAnsi="Berling-Bold"/>
          <w:b/>
          <w:bCs/>
          <w:color w:val="231F20"/>
          <w:sz w:val="22"/>
        </w:rPr>
        <w:t xml:space="preserve">fierce </w:t>
      </w:r>
      <w:r>
        <w:rPr>
          <w:rFonts w:ascii="Berling-Roman" w:hAnsi="Berling-Roman"/>
          <w:color w:val="231F20"/>
          <w:sz w:val="22"/>
        </w:rPr>
        <w:t xml:space="preserve">blizzard blew. </w:t>
      </w:r>
      <w:r>
        <w:rPr>
          <w:rFonts w:ascii="Berling-Bold" w:hAnsi="Berling-Bold"/>
          <w:b/>
          <w:bCs/>
          <w:color w:val="231F20"/>
          <w:sz w:val="22"/>
        </w:rPr>
        <w:t>Little Red</w:t>
      </w:r>
      <w:r>
        <w:rPr>
          <w:rFonts w:ascii="Berling-Bold" w:hAnsi="Berling-Bold"/>
          <w:color w:val="231F20"/>
          <w:sz w:val="22"/>
        </w:rPr>
        <w:t xml:space="preserve"> </w:t>
      </w:r>
      <w:proofErr w:type="spellStart"/>
      <w:r>
        <w:rPr>
          <w:rFonts w:ascii="Berling-Bold" w:hAnsi="Berling-Bold"/>
          <w:b/>
          <w:bCs/>
          <w:color w:val="231F20"/>
          <w:sz w:val="22"/>
        </w:rPr>
        <w:t>Ridinghood</w:t>
      </w:r>
      <w:proofErr w:type="spellEnd"/>
      <w:r>
        <w:rPr>
          <w:rFonts w:ascii="Berling-Bold" w:hAnsi="Berling-Bold"/>
          <w:b/>
          <w:bCs/>
          <w:color w:val="231F20"/>
          <w:sz w:val="22"/>
        </w:rPr>
        <w:t xml:space="preserve"> </w:t>
      </w:r>
      <w:r>
        <w:rPr>
          <w:rFonts w:ascii="Berling-Roman" w:hAnsi="Berling-Roman"/>
          <w:color w:val="231F20"/>
          <w:sz w:val="22"/>
        </w:rPr>
        <w:t xml:space="preserve">wanted to visit her </w:t>
      </w:r>
      <w:r>
        <w:rPr>
          <w:rFonts w:ascii="Berling-Bold" w:hAnsi="Berling-Bold"/>
          <w:b/>
          <w:bCs/>
          <w:color w:val="231F20"/>
          <w:sz w:val="22"/>
        </w:rPr>
        <w:t xml:space="preserve">frail, sick </w:t>
      </w:r>
      <w:r>
        <w:rPr>
          <w:rFonts w:ascii="Berling-Roman" w:hAnsi="Berling-Roman"/>
          <w:color w:val="231F20"/>
          <w:sz w:val="22"/>
        </w:rPr>
        <w:t xml:space="preserve">grandmother. She dressed in a </w:t>
      </w:r>
      <w:r>
        <w:rPr>
          <w:rFonts w:ascii="Berling-Bold" w:hAnsi="Berling-Bold"/>
          <w:b/>
          <w:bCs/>
          <w:color w:val="231F20"/>
          <w:sz w:val="22"/>
        </w:rPr>
        <w:t>long</w:t>
      </w:r>
      <w:r>
        <w:rPr>
          <w:rFonts w:ascii="Berling-Roman" w:hAnsi="Berling-Roman"/>
          <w:color w:val="231F20"/>
          <w:sz w:val="22"/>
        </w:rPr>
        <w:t xml:space="preserve">, </w:t>
      </w:r>
      <w:r>
        <w:rPr>
          <w:rFonts w:ascii="Berling-Bold" w:hAnsi="Berling-Bold"/>
          <w:b/>
          <w:bCs/>
          <w:color w:val="231F20"/>
          <w:sz w:val="22"/>
        </w:rPr>
        <w:t xml:space="preserve">red </w:t>
      </w:r>
      <w:r>
        <w:rPr>
          <w:rFonts w:ascii="Berling-Roman" w:hAnsi="Berling-Roman"/>
          <w:color w:val="231F20"/>
          <w:sz w:val="22"/>
        </w:rPr>
        <w:t xml:space="preserve">coat with a </w:t>
      </w:r>
      <w:r>
        <w:rPr>
          <w:rFonts w:ascii="Berling-Bold" w:hAnsi="Berling-Bold"/>
          <w:b/>
          <w:bCs/>
          <w:color w:val="231F20"/>
          <w:sz w:val="22"/>
        </w:rPr>
        <w:t xml:space="preserve">pointed </w:t>
      </w:r>
      <w:r>
        <w:rPr>
          <w:rFonts w:ascii="Berling-Roman" w:hAnsi="Berling-Roman"/>
          <w:color w:val="231F20"/>
          <w:sz w:val="22"/>
        </w:rPr>
        <w:t xml:space="preserve">hood. She grabbed a </w:t>
      </w:r>
      <w:r>
        <w:rPr>
          <w:rFonts w:ascii="Berling-Bold" w:hAnsi="Berling-Bold"/>
          <w:b/>
          <w:bCs/>
          <w:color w:val="231F20"/>
          <w:sz w:val="22"/>
        </w:rPr>
        <w:t xml:space="preserve">fine new </w:t>
      </w:r>
      <w:r>
        <w:rPr>
          <w:rFonts w:ascii="Berling-Roman" w:hAnsi="Berling-Roman"/>
          <w:color w:val="231F20"/>
          <w:sz w:val="22"/>
        </w:rPr>
        <w:t xml:space="preserve">basket and walked into the </w:t>
      </w:r>
      <w:r>
        <w:rPr>
          <w:rFonts w:ascii="Berling-Bold" w:hAnsi="Berling-Bold"/>
          <w:b/>
          <w:bCs/>
          <w:color w:val="231F20"/>
          <w:sz w:val="22"/>
        </w:rPr>
        <w:t>still</w:t>
      </w:r>
      <w:r>
        <w:rPr>
          <w:rFonts w:ascii="Berling-Roman" w:hAnsi="Berling-Roman"/>
          <w:color w:val="231F20"/>
          <w:sz w:val="22"/>
        </w:rPr>
        <w:t xml:space="preserve">, </w:t>
      </w:r>
      <w:r>
        <w:rPr>
          <w:rFonts w:ascii="Berling-Bold" w:hAnsi="Berling-Bold"/>
          <w:b/>
          <w:bCs/>
          <w:color w:val="231F20"/>
          <w:sz w:val="22"/>
        </w:rPr>
        <w:t xml:space="preserve">white </w:t>
      </w:r>
      <w:r>
        <w:rPr>
          <w:rFonts w:ascii="Berling-Roman" w:hAnsi="Berling-Roman"/>
          <w:color w:val="231F20"/>
          <w:sz w:val="22"/>
        </w:rPr>
        <w:t xml:space="preserve">wood.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A </w:t>
      </w:r>
      <w:r>
        <w:rPr>
          <w:rFonts w:ascii="Berling-Bold" w:hAnsi="Berling-Bold"/>
          <w:b/>
          <w:bCs/>
          <w:color w:val="231F20"/>
          <w:sz w:val="22"/>
        </w:rPr>
        <w:t xml:space="preserve">sly </w:t>
      </w:r>
      <w:r>
        <w:rPr>
          <w:rFonts w:ascii="Berling-Roman" w:hAnsi="Berling-Roman"/>
          <w:color w:val="231F20"/>
          <w:sz w:val="22"/>
        </w:rPr>
        <w:t xml:space="preserve">wolf waited in the </w:t>
      </w:r>
      <w:r>
        <w:rPr>
          <w:rFonts w:ascii="Berling-Bold" w:hAnsi="Berling-Bold"/>
          <w:b/>
          <w:bCs/>
          <w:color w:val="231F20"/>
          <w:sz w:val="22"/>
        </w:rPr>
        <w:t xml:space="preserve">wild </w:t>
      </w:r>
      <w:r>
        <w:rPr>
          <w:rFonts w:ascii="Berling-Roman" w:hAnsi="Berling-Roman"/>
          <w:color w:val="231F20"/>
          <w:sz w:val="22"/>
        </w:rPr>
        <w:t xml:space="preserve">wood. He was hungry.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Explain to the students that they should not overdo the use of adjectives and that adjectives need to be used carefully. Adjectives can vastly improve their writing.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The above text is available online, should you wish to display it. There is also another online activity for work on adjectives.</w:t>
      </w:r>
    </w:p>
    <w:p w:rsidR="00CA39DB" w:rsidRDefault="00CA39DB" w:rsidP="00CA39DB">
      <w:pPr>
        <w:rPr>
          <w:rFonts w:hint="eastAsia"/>
        </w:rPr>
      </w:pPr>
    </w:p>
    <w:p w:rsidR="00376A99" w:rsidRDefault="00376A99">
      <w:pPr>
        <w:widowControl/>
        <w:jc w:val="left"/>
        <w:rPr>
          <w:rFonts w:ascii="Times New Roman" w:hAnsi="Times New Roman" w:cs="Times New Roman"/>
          <w:b/>
          <w:bCs/>
          <w:iCs/>
          <w:sz w:val="30"/>
          <w:szCs w:val="20"/>
        </w:rPr>
      </w:pPr>
      <w:r>
        <w:rPr>
          <w:b/>
          <w:bCs/>
          <w:i/>
          <w:sz w:val="30"/>
        </w:rPr>
        <w:br w:type="page"/>
      </w:r>
    </w:p>
    <w:p w:rsidR="00CA39DB" w:rsidRPr="001D533A" w:rsidRDefault="00CA39DB" w:rsidP="00376A99">
      <w:pPr>
        <w:pStyle w:val="1"/>
        <w:numPr>
          <w:ilvl w:val="0"/>
          <w:numId w:val="2"/>
        </w:numPr>
        <w:rPr>
          <w:i/>
        </w:rPr>
      </w:pPr>
      <w:bookmarkStart w:id="7" w:name="_Toc486441355"/>
      <w:r w:rsidRPr="001D533A">
        <w:lastRenderedPageBreak/>
        <w:t>A BRIEF OVERVIEW OF WAYS TO TEACH ENGLISH</w:t>
      </w:r>
      <w:bookmarkEnd w:id="7"/>
    </w:p>
    <w:p w:rsidR="00CA39DB" w:rsidRPr="001D533A" w:rsidRDefault="00CA39DB" w:rsidP="00CA39DB">
      <w:pPr>
        <w:pStyle w:val="140"/>
        <w:shd w:val="clear" w:color="auto" w:fill="auto"/>
        <w:spacing w:before="0" w:line="245" w:lineRule="exact"/>
        <w:ind w:left="520" w:hanging="280"/>
        <w:jc w:val="center"/>
        <w:rPr>
          <w:i w:val="0"/>
        </w:rPr>
      </w:pPr>
    </w:p>
    <w:p w:rsidR="00CA39DB" w:rsidRDefault="00CA39DB" w:rsidP="00CA39DB">
      <w:pPr>
        <w:pStyle w:val="20"/>
        <w:shd w:val="clear" w:color="auto" w:fill="auto"/>
        <w:ind w:firstLine="0"/>
      </w:pPr>
      <w:r>
        <w:rPr>
          <w:color w:val="000000"/>
          <w:lang w:eastAsia="en-US" w:bidi="en-US"/>
        </w:rPr>
        <w:t>There is no single way to learn English. Throughout the world, millions of students are learning English in many ways and in many different language contexts. Some students see and hear English every day outside school, so they begin to understand and use English almost effortlessly. Other students only see English in books at school, and their teacher may not speak much English, so it is more difficult for them to learn to use English.</w:t>
      </w:r>
    </w:p>
    <w:p w:rsidR="00CA39DB" w:rsidRDefault="00CA39DB" w:rsidP="00CA39DB">
      <w:pPr>
        <w:pStyle w:val="20"/>
        <w:shd w:val="clear" w:color="auto" w:fill="auto"/>
        <w:spacing w:after="175" w:line="217" w:lineRule="exact"/>
        <w:ind w:firstLine="0"/>
      </w:pPr>
      <w:r>
        <w:rPr>
          <w:color w:val="000000"/>
          <w:lang w:eastAsia="en-US" w:bidi="en-US"/>
        </w:rPr>
        <w:t>Students also have different reasons for learning English. They may learn English</w:t>
      </w:r>
    </w:p>
    <w:p w:rsidR="00CA39DB" w:rsidRDefault="00CA39DB" w:rsidP="00CA39DB">
      <w:pPr>
        <w:pStyle w:val="20"/>
        <w:shd w:val="clear" w:color="auto" w:fill="auto"/>
        <w:tabs>
          <w:tab w:val="left" w:pos="335"/>
        </w:tabs>
        <w:ind w:firstLine="0"/>
      </w:pPr>
      <w:r>
        <w:rPr>
          <w:color w:val="000000"/>
          <w:lang w:eastAsia="en-US" w:bidi="en-US"/>
        </w:rPr>
        <w:t>►</w:t>
      </w:r>
      <w:r>
        <w:rPr>
          <w:color w:val="000000"/>
          <w:lang w:eastAsia="en-US" w:bidi="en-US"/>
        </w:rPr>
        <w:tab/>
      </w:r>
      <w:proofErr w:type="gramStart"/>
      <w:r>
        <w:rPr>
          <w:color w:val="000000"/>
          <w:lang w:eastAsia="en-US" w:bidi="en-US"/>
        </w:rPr>
        <w:t>because</w:t>
      </w:r>
      <w:proofErr w:type="gramEnd"/>
      <w:r>
        <w:rPr>
          <w:color w:val="000000"/>
          <w:lang w:eastAsia="en-US" w:bidi="en-US"/>
        </w:rPr>
        <w:t xml:space="preserve"> all other subjects in school are taught in English;</w:t>
      </w:r>
    </w:p>
    <w:p w:rsidR="00CA39DB" w:rsidRDefault="00CA39DB" w:rsidP="00CA39DB">
      <w:pPr>
        <w:pStyle w:val="20"/>
        <w:shd w:val="clear" w:color="auto" w:fill="auto"/>
        <w:tabs>
          <w:tab w:val="left" w:pos="335"/>
        </w:tabs>
        <w:ind w:firstLine="0"/>
      </w:pPr>
      <w:r>
        <w:rPr>
          <w:color w:val="000000"/>
          <w:lang w:eastAsia="en-US" w:bidi="en-US"/>
        </w:rPr>
        <w:t>►</w:t>
      </w:r>
      <w:r>
        <w:rPr>
          <w:color w:val="000000"/>
          <w:lang w:eastAsia="en-US" w:bidi="en-US"/>
        </w:rPr>
        <w:tab/>
      </w:r>
      <w:proofErr w:type="gramStart"/>
      <w:r>
        <w:rPr>
          <w:color w:val="000000"/>
          <w:lang w:eastAsia="en-US" w:bidi="en-US"/>
        </w:rPr>
        <w:t>because</w:t>
      </w:r>
      <w:proofErr w:type="gramEnd"/>
      <w:r>
        <w:rPr>
          <w:color w:val="000000"/>
          <w:lang w:eastAsia="en-US" w:bidi="en-US"/>
        </w:rPr>
        <w:t xml:space="preserve"> English is a compulsory subject;</w:t>
      </w:r>
    </w:p>
    <w:p w:rsidR="00CA39DB" w:rsidRDefault="00CA39DB" w:rsidP="00CA39DB">
      <w:pPr>
        <w:pStyle w:val="20"/>
        <w:shd w:val="clear" w:color="auto" w:fill="auto"/>
        <w:tabs>
          <w:tab w:val="left" w:pos="335"/>
        </w:tabs>
        <w:ind w:firstLine="0"/>
      </w:pPr>
      <w:r>
        <w:rPr>
          <w:color w:val="000000"/>
          <w:lang w:eastAsia="en-US" w:bidi="en-US"/>
        </w:rPr>
        <w:t>►</w:t>
      </w:r>
      <w:r>
        <w:rPr>
          <w:color w:val="000000"/>
          <w:lang w:eastAsia="en-US" w:bidi="en-US"/>
        </w:rPr>
        <w:tab/>
      </w:r>
      <w:proofErr w:type="gramStart"/>
      <w:r>
        <w:rPr>
          <w:color w:val="000000"/>
          <w:lang w:eastAsia="en-US" w:bidi="en-US"/>
        </w:rPr>
        <w:t>in</w:t>
      </w:r>
      <w:proofErr w:type="gramEnd"/>
      <w:r>
        <w:rPr>
          <w:color w:val="000000"/>
          <w:lang w:eastAsia="en-US" w:bidi="en-US"/>
        </w:rPr>
        <w:t xml:space="preserve"> order to pass national or university exams;</w:t>
      </w:r>
    </w:p>
    <w:p w:rsidR="00CA39DB" w:rsidRDefault="00CA39DB" w:rsidP="00CA39DB">
      <w:pPr>
        <w:pStyle w:val="20"/>
        <w:shd w:val="clear" w:color="auto" w:fill="auto"/>
        <w:tabs>
          <w:tab w:val="left" w:pos="335"/>
        </w:tabs>
        <w:spacing w:line="217" w:lineRule="exact"/>
        <w:ind w:left="380" w:hanging="380"/>
        <w:jc w:val="left"/>
      </w:pPr>
      <w:r>
        <w:rPr>
          <w:color w:val="000000"/>
          <w:lang w:eastAsia="en-US" w:bidi="en-US"/>
        </w:rPr>
        <w:t>►</w:t>
      </w:r>
      <w:r>
        <w:rPr>
          <w:color w:val="000000"/>
          <w:lang w:eastAsia="en-US" w:bidi="en-US"/>
        </w:rPr>
        <w:tab/>
      </w:r>
      <w:proofErr w:type="gramStart"/>
      <w:r>
        <w:rPr>
          <w:color w:val="000000"/>
          <w:lang w:eastAsia="en-US" w:bidi="en-US"/>
        </w:rPr>
        <w:t>because</w:t>
      </w:r>
      <w:proofErr w:type="gramEnd"/>
      <w:r>
        <w:rPr>
          <w:color w:val="000000"/>
          <w:lang w:eastAsia="en-US" w:bidi="en-US"/>
        </w:rPr>
        <w:t xml:space="preserve"> they know that being able to use English can lead to a better job;</w:t>
      </w:r>
    </w:p>
    <w:p w:rsidR="00CA39DB" w:rsidRDefault="00CA39DB" w:rsidP="00CA39DB">
      <w:pPr>
        <w:pStyle w:val="20"/>
        <w:shd w:val="clear" w:color="auto" w:fill="auto"/>
        <w:tabs>
          <w:tab w:val="left" w:pos="335"/>
        </w:tabs>
        <w:spacing w:line="200" w:lineRule="exact"/>
        <w:ind w:firstLine="0"/>
      </w:pPr>
      <w:r>
        <w:rPr>
          <w:color w:val="000000"/>
          <w:lang w:eastAsia="en-US" w:bidi="en-US"/>
        </w:rPr>
        <w:t>►</w:t>
      </w:r>
      <w:r>
        <w:rPr>
          <w:color w:val="000000"/>
          <w:lang w:eastAsia="en-US" w:bidi="en-US"/>
        </w:rPr>
        <w:tab/>
      </w:r>
      <w:proofErr w:type="gramStart"/>
      <w:r>
        <w:rPr>
          <w:color w:val="000000"/>
          <w:lang w:eastAsia="en-US" w:bidi="en-US"/>
        </w:rPr>
        <w:t>for</w:t>
      </w:r>
      <w:proofErr w:type="gramEnd"/>
      <w:r>
        <w:rPr>
          <w:color w:val="000000"/>
          <w:lang w:eastAsia="en-US" w:bidi="en-US"/>
        </w:rPr>
        <w:t xml:space="preserve"> pleasure and personal interest.</w:t>
      </w:r>
    </w:p>
    <w:p w:rsidR="00CA39DB" w:rsidRPr="00EF2AF5" w:rsidRDefault="00CA39DB" w:rsidP="00CA39DB"/>
    <w:p w:rsidR="00CA39DB" w:rsidRDefault="00CA39DB" w:rsidP="00CA39DB">
      <w:pPr>
        <w:pStyle w:val="20"/>
        <w:shd w:val="clear" w:color="auto" w:fill="auto"/>
        <w:spacing w:after="9" w:line="200" w:lineRule="exact"/>
        <w:ind w:firstLine="0"/>
      </w:pPr>
      <w:r>
        <w:rPr>
          <w:color w:val="000000"/>
          <w:lang w:eastAsia="en-US" w:bidi="en-US"/>
        </w:rPr>
        <w:t>These reasons affect the students’ motivation to learn English.</w:t>
      </w:r>
    </w:p>
    <w:p w:rsidR="00CA39DB" w:rsidRDefault="00CA39DB" w:rsidP="00CA39DB">
      <w:pPr>
        <w:pStyle w:val="20"/>
        <w:shd w:val="clear" w:color="auto" w:fill="auto"/>
        <w:spacing w:after="196" w:line="200" w:lineRule="exact"/>
        <w:ind w:firstLine="0"/>
      </w:pPr>
      <w:r>
        <w:rPr>
          <w:color w:val="000000"/>
          <w:lang w:eastAsia="en-US" w:bidi="en-US"/>
        </w:rPr>
        <w:t>Students also have different ways of learning. Some students</w:t>
      </w:r>
    </w:p>
    <w:p w:rsidR="00CA39DB" w:rsidRPr="00211CE8" w:rsidRDefault="00CA39DB" w:rsidP="00CA39DB">
      <w:pPr>
        <w:pStyle w:val="20"/>
        <w:shd w:val="clear" w:color="auto" w:fill="auto"/>
        <w:tabs>
          <w:tab w:val="left" w:pos="344"/>
        </w:tabs>
        <w:spacing w:line="200" w:lineRule="exact"/>
        <w:ind w:firstLine="0"/>
        <w:rPr>
          <w:color w:val="000000"/>
          <w:lang w:eastAsia="en-US" w:bidi="en-US"/>
        </w:rPr>
      </w:pPr>
      <w:r>
        <w:rPr>
          <w:color w:val="000000"/>
          <w:lang w:eastAsia="en-US" w:bidi="en-US"/>
        </w:rPr>
        <w:t>►</w:t>
      </w:r>
      <w:r>
        <w:rPr>
          <w:color w:val="000000"/>
          <w:lang w:eastAsia="en-US" w:bidi="en-US"/>
        </w:rPr>
        <w:tab/>
        <w:t>like to write everything down and study it carefully;</w:t>
      </w:r>
    </w:p>
    <w:p w:rsidR="00CA39DB" w:rsidRDefault="00CA39DB" w:rsidP="00CA39DB">
      <w:pPr>
        <w:pStyle w:val="20"/>
        <w:shd w:val="clear" w:color="auto" w:fill="auto"/>
        <w:tabs>
          <w:tab w:val="left" w:pos="344"/>
        </w:tabs>
        <w:spacing w:line="200" w:lineRule="exact"/>
        <w:ind w:firstLine="0"/>
      </w:pPr>
      <w:r>
        <w:rPr>
          <w:color w:val="000000"/>
          <w:lang w:eastAsia="en-US" w:bidi="en-US"/>
        </w:rPr>
        <w:t>►</w:t>
      </w:r>
      <w:r>
        <w:rPr>
          <w:color w:val="000000"/>
          <w:lang w:eastAsia="en-US" w:bidi="en-US"/>
        </w:rPr>
        <w:tab/>
        <w:t>are worried when they make a mistake;</w:t>
      </w:r>
    </w:p>
    <w:p w:rsidR="00CA39DB" w:rsidRDefault="00CA39DB" w:rsidP="00CA39DB">
      <w:pPr>
        <w:pStyle w:val="20"/>
        <w:shd w:val="clear" w:color="auto" w:fill="auto"/>
        <w:tabs>
          <w:tab w:val="left" w:pos="344"/>
        </w:tabs>
        <w:ind w:left="380" w:hanging="380"/>
        <w:jc w:val="left"/>
      </w:pPr>
      <w:r>
        <w:rPr>
          <w:color w:val="000000"/>
          <w:lang w:eastAsia="en-US" w:bidi="en-US"/>
        </w:rPr>
        <w:t>►</w:t>
      </w:r>
      <w:r>
        <w:rPr>
          <w:color w:val="000000"/>
          <w:lang w:eastAsia="en-US" w:bidi="en-US"/>
        </w:rPr>
        <w:tab/>
        <w:t>do not worry about grammar and use English at every opportunity, both in and out of the classroom;</w:t>
      </w:r>
    </w:p>
    <w:p w:rsidR="00CA39DB" w:rsidRDefault="00CA39DB" w:rsidP="00CA39DB">
      <w:pPr>
        <w:pStyle w:val="20"/>
        <w:shd w:val="clear" w:color="auto" w:fill="auto"/>
        <w:tabs>
          <w:tab w:val="left" w:pos="344"/>
        </w:tabs>
        <w:ind w:firstLine="0"/>
      </w:pPr>
      <w:r>
        <w:rPr>
          <w:color w:val="000000"/>
          <w:lang w:eastAsia="en-US" w:bidi="en-US"/>
        </w:rPr>
        <w:t>►</w:t>
      </w:r>
      <w:r>
        <w:rPr>
          <w:color w:val="000000"/>
          <w:lang w:eastAsia="en-US" w:bidi="en-US"/>
        </w:rPr>
        <w:tab/>
        <w:t>do not like to speak in class;</w:t>
      </w:r>
    </w:p>
    <w:p w:rsidR="00CA39DB" w:rsidRDefault="00CA39DB" w:rsidP="00CA39DB">
      <w:pPr>
        <w:pStyle w:val="20"/>
        <w:shd w:val="clear" w:color="auto" w:fill="auto"/>
        <w:tabs>
          <w:tab w:val="left" w:pos="344"/>
        </w:tabs>
        <w:ind w:firstLine="0"/>
      </w:pPr>
      <w:r>
        <w:rPr>
          <w:color w:val="000000"/>
          <w:lang w:eastAsia="en-US" w:bidi="en-US"/>
        </w:rPr>
        <w:t>►</w:t>
      </w:r>
      <w:r>
        <w:rPr>
          <w:color w:val="000000"/>
          <w:lang w:eastAsia="en-US" w:bidi="en-US"/>
        </w:rPr>
        <w:tab/>
        <w:t>like to study grammar;</w:t>
      </w:r>
    </w:p>
    <w:p w:rsidR="00CA39DB" w:rsidRDefault="00CA39DB" w:rsidP="00CA39DB">
      <w:pPr>
        <w:pStyle w:val="20"/>
        <w:shd w:val="clear" w:color="auto" w:fill="auto"/>
        <w:tabs>
          <w:tab w:val="left" w:pos="344"/>
        </w:tabs>
        <w:ind w:firstLine="0"/>
      </w:pPr>
      <w:r>
        <w:rPr>
          <w:color w:val="000000"/>
          <w:lang w:eastAsia="en-US" w:bidi="en-US"/>
        </w:rPr>
        <w:t>►</w:t>
      </w:r>
      <w:r>
        <w:rPr>
          <w:color w:val="000000"/>
          <w:lang w:eastAsia="en-US" w:bidi="en-US"/>
        </w:rPr>
        <w:tab/>
        <w:t>are good at imitating sounds and words;</w:t>
      </w:r>
    </w:p>
    <w:p w:rsidR="00CA39DB" w:rsidRDefault="00CA39DB" w:rsidP="00CA39DB">
      <w:pPr>
        <w:pStyle w:val="20"/>
        <w:shd w:val="clear" w:color="auto" w:fill="auto"/>
        <w:tabs>
          <w:tab w:val="left" w:pos="344"/>
        </w:tabs>
        <w:spacing w:after="235"/>
        <w:ind w:firstLine="0"/>
      </w:pPr>
      <w:r>
        <w:rPr>
          <w:color w:val="000000"/>
          <w:lang w:eastAsia="en-US" w:bidi="en-US"/>
        </w:rPr>
        <w:t>►</w:t>
      </w:r>
      <w:r>
        <w:rPr>
          <w:color w:val="000000"/>
          <w:lang w:eastAsia="en-US" w:bidi="en-US"/>
        </w:rPr>
        <w:tab/>
        <w:t>are good at remembering lists of words.</w:t>
      </w:r>
    </w:p>
    <w:p w:rsidR="00CA39DB" w:rsidRDefault="00CA39DB" w:rsidP="00CA39DB">
      <w:pPr>
        <w:pStyle w:val="20"/>
        <w:shd w:val="clear" w:color="auto" w:fill="auto"/>
        <w:spacing w:after="246" w:line="231" w:lineRule="exact"/>
        <w:ind w:firstLine="0"/>
      </w:pPr>
      <w:r>
        <w:rPr>
          <w:color w:val="000000"/>
          <w:lang w:eastAsia="en-US" w:bidi="en-US"/>
        </w:rPr>
        <w:t>All these differences mean that many different learning and teaching methods can be effective. Three of the main teaching methods are:</w:t>
      </w:r>
    </w:p>
    <w:p w:rsidR="00CA39DB" w:rsidRDefault="00CA39DB" w:rsidP="00CA39DB">
      <w:pPr>
        <w:pStyle w:val="20"/>
        <w:shd w:val="clear" w:color="auto" w:fill="auto"/>
        <w:tabs>
          <w:tab w:val="left" w:pos="344"/>
        </w:tabs>
        <w:ind w:firstLine="0"/>
      </w:pPr>
      <w:r>
        <w:rPr>
          <w:color w:val="000000"/>
          <w:lang w:eastAsia="en-US" w:bidi="en-US"/>
        </w:rPr>
        <w:t>1.</w:t>
      </w:r>
      <w:r>
        <w:rPr>
          <w:color w:val="000000"/>
          <w:lang w:eastAsia="en-US" w:bidi="en-US"/>
        </w:rPr>
        <w:tab/>
        <w:t>Grammar Translation;</w:t>
      </w:r>
    </w:p>
    <w:p w:rsidR="00CA39DB" w:rsidRDefault="00CA39DB" w:rsidP="00CA39DB">
      <w:pPr>
        <w:pStyle w:val="20"/>
        <w:shd w:val="clear" w:color="auto" w:fill="auto"/>
        <w:tabs>
          <w:tab w:val="left" w:pos="344"/>
        </w:tabs>
        <w:ind w:firstLine="0"/>
      </w:pPr>
      <w:r>
        <w:rPr>
          <w:color w:val="000000"/>
          <w:lang w:eastAsia="en-US" w:bidi="en-US"/>
        </w:rPr>
        <w:t>2.</w:t>
      </w:r>
      <w:r>
        <w:rPr>
          <w:color w:val="000000"/>
          <w:lang w:eastAsia="en-US" w:bidi="en-US"/>
        </w:rPr>
        <w:tab/>
        <w:t>Direct Methods;</w:t>
      </w:r>
    </w:p>
    <w:p w:rsidR="00CA39DB" w:rsidRDefault="00CA39DB" w:rsidP="00CA39DB">
      <w:pPr>
        <w:pStyle w:val="20"/>
        <w:shd w:val="clear" w:color="auto" w:fill="auto"/>
        <w:tabs>
          <w:tab w:val="left" w:pos="344"/>
        </w:tabs>
        <w:spacing w:after="259"/>
        <w:ind w:firstLine="0"/>
      </w:pPr>
      <w:r>
        <w:rPr>
          <w:color w:val="000000"/>
          <w:lang w:eastAsia="en-US" w:bidi="en-US"/>
        </w:rPr>
        <w:t>3.</w:t>
      </w:r>
      <w:r>
        <w:rPr>
          <w:color w:val="000000"/>
          <w:lang w:eastAsia="en-US" w:bidi="en-US"/>
        </w:rPr>
        <w:tab/>
        <w:t>Communicative Language Teaching.</w:t>
      </w:r>
    </w:p>
    <w:p w:rsidR="00CA39DB" w:rsidRDefault="00CA39DB" w:rsidP="00CA39DB">
      <w:pPr>
        <w:pStyle w:val="20"/>
        <w:shd w:val="clear" w:color="auto" w:fill="auto"/>
        <w:spacing w:after="204" w:line="200" w:lineRule="exact"/>
        <w:ind w:firstLine="0"/>
      </w:pPr>
      <w:r>
        <w:rPr>
          <w:color w:val="000000"/>
          <w:lang w:eastAsia="en-US" w:bidi="en-US"/>
        </w:rPr>
        <w:t>How do these methods differ?</w:t>
      </w:r>
    </w:p>
    <w:p w:rsidR="00CA39DB" w:rsidRPr="001D533A" w:rsidRDefault="00CA39DB" w:rsidP="00CA39DB">
      <w:pPr>
        <w:pStyle w:val="20"/>
        <w:shd w:val="clear" w:color="auto" w:fill="auto"/>
        <w:spacing w:after="204" w:line="200" w:lineRule="exact"/>
        <w:ind w:firstLine="0"/>
        <w:rPr>
          <w:b/>
          <w:color w:val="000000"/>
          <w:lang w:eastAsia="en-US" w:bidi="en-US"/>
        </w:rPr>
      </w:pPr>
      <w:r w:rsidRPr="001D533A">
        <w:rPr>
          <w:b/>
          <w:color w:val="000000"/>
          <w:lang w:eastAsia="en-US" w:bidi="en-US"/>
        </w:rPr>
        <w:t>Grammar Translation</w:t>
      </w:r>
    </w:p>
    <w:p w:rsidR="00CA39DB" w:rsidRDefault="00CA39DB" w:rsidP="00CA39DB">
      <w:pPr>
        <w:pStyle w:val="20"/>
        <w:shd w:val="clear" w:color="auto" w:fill="auto"/>
        <w:spacing w:after="267"/>
        <w:ind w:firstLine="0"/>
      </w:pPr>
      <w:r>
        <w:rPr>
          <w:color w:val="000000"/>
          <w:lang w:eastAsia="en-US" w:bidi="en-US"/>
        </w:rPr>
        <w:t xml:space="preserve">In the Grammar Translation method, students study grammar and learn lists of vocabulary in order to translate texts. In the classroom, the teacher uses the students’ first or main language to explain the grammar and vocabulary in the text and then helps the </w:t>
      </w:r>
      <w:r>
        <w:rPr>
          <w:rStyle w:val="21"/>
        </w:rPr>
        <w:t>students to</w:t>
      </w:r>
      <w:r>
        <w:rPr>
          <w:color w:val="000000"/>
          <w:lang w:eastAsia="en-US" w:bidi="en-US"/>
        </w:rPr>
        <w:t xml:space="preserve"> translate it. This method is based on the idea that language is made up of words (vocabulary) and that language changes according to rules (grammar). When students know the rules of grammar and enough words, they can then read and write well in English. This method is very useful for academic work and for passing written exams, but it is less useful if students need to use English in everyday life.</w:t>
      </w:r>
    </w:p>
    <w:p w:rsidR="00CA39DB" w:rsidRPr="001D533A" w:rsidRDefault="00CA39DB" w:rsidP="00CA39DB">
      <w:pPr>
        <w:pStyle w:val="20"/>
        <w:shd w:val="clear" w:color="auto" w:fill="auto"/>
        <w:spacing w:after="204" w:line="200" w:lineRule="exact"/>
        <w:ind w:firstLine="0"/>
        <w:rPr>
          <w:b/>
          <w:color w:val="000000"/>
          <w:lang w:eastAsia="en-US" w:bidi="en-US"/>
        </w:rPr>
      </w:pPr>
      <w:r w:rsidRPr="001D533A">
        <w:rPr>
          <w:b/>
          <w:color w:val="000000"/>
          <w:lang w:eastAsia="en-US" w:bidi="en-US"/>
        </w:rPr>
        <w:t>Direct Methods</w:t>
      </w:r>
    </w:p>
    <w:p w:rsidR="00CA39DB" w:rsidRPr="00713756" w:rsidRDefault="00CA39DB" w:rsidP="00CA39DB">
      <w:pPr>
        <w:pStyle w:val="20"/>
        <w:shd w:val="clear" w:color="auto" w:fill="auto"/>
        <w:ind w:firstLine="0"/>
      </w:pPr>
      <w:r>
        <w:rPr>
          <w:color w:val="000000"/>
          <w:lang w:eastAsia="en-US" w:bidi="en-US"/>
        </w:rPr>
        <w:t xml:space="preserve">The two main ways of teaching which make up the Direct Methods are the Audio-lingual Method, which emphasizes repetition, and the Audio-visual Method, in which repetition is based on a visual stimulus (like an object or a drawing). Both methods are based on the idea that all skills improve with practice. Language is made up of the skills of reading, listening, writing and speaking, and students learn English by </w:t>
      </w:r>
      <w:proofErr w:type="spellStart"/>
      <w:r>
        <w:rPr>
          <w:color w:val="000000"/>
          <w:lang w:eastAsia="en-US" w:bidi="en-US"/>
        </w:rPr>
        <w:t>practising</w:t>
      </w:r>
      <w:proofErr w:type="spellEnd"/>
      <w:r>
        <w:rPr>
          <w:color w:val="000000"/>
          <w:lang w:eastAsia="en-US" w:bidi="en-US"/>
        </w:rPr>
        <w:t xml:space="preserve"> </w:t>
      </w:r>
      <w:r>
        <w:rPr>
          <w:color w:val="000000"/>
          <w:lang w:eastAsia="en-US" w:bidi="en-US"/>
        </w:rPr>
        <w:lastRenderedPageBreak/>
        <w:t>these skills. Direct Methods aim to help students use</w:t>
      </w:r>
    </w:p>
    <w:p w:rsidR="00CA39DB" w:rsidRDefault="00CA39DB" w:rsidP="00CA39DB">
      <w:pPr>
        <w:pStyle w:val="20"/>
        <w:shd w:val="clear" w:color="auto" w:fill="auto"/>
        <w:ind w:firstLine="0"/>
      </w:pPr>
      <w:proofErr w:type="gramStart"/>
      <w:r>
        <w:rPr>
          <w:color w:val="000000"/>
          <w:lang w:eastAsia="en-US" w:bidi="en-US"/>
        </w:rPr>
        <w:t>English in everyday situations rather than learning about grammar and vocabulary to translate texts.</w:t>
      </w:r>
      <w:proofErr w:type="gramEnd"/>
    </w:p>
    <w:p w:rsidR="00CA39DB" w:rsidRDefault="00CA39DB" w:rsidP="00CA39DB">
      <w:pPr>
        <w:pStyle w:val="20"/>
        <w:shd w:val="clear" w:color="auto" w:fill="auto"/>
        <w:ind w:firstLine="0"/>
      </w:pPr>
      <w:r>
        <w:rPr>
          <w:color w:val="000000"/>
          <w:lang w:eastAsia="en-US" w:bidi="en-US"/>
        </w:rPr>
        <w:t xml:space="preserve">Both Direct methods strongly </w:t>
      </w:r>
      <w:proofErr w:type="spellStart"/>
      <w:r>
        <w:rPr>
          <w:color w:val="000000"/>
          <w:lang w:eastAsia="en-US" w:bidi="en-US"/>
        </w:rPr>
        <w:t>emphasise</w:t>
      </w:r>
      <w:proofErr w:type="spellEnd"/>
      <w:r>
        <w:rPr>
          <w:color w:val="000000"/>
          <w:lang w:eastAsia="en-US" w:bidi="en-US"/>
        </w:rPr>
        <w:t xml:space="preserve"> the skills of speaking and listening. Writing and reading are considered less important. In the classroom, teachers and learners try to speak English all the time. Translation is discouraged. Students improve their language skills by </w:t>
      </w:r>
      <w:proofErr w:type="spellStart"/>
      <w:r>
        <w:rPr>
          <w:color w:val="000000"/>
          <w:lang w:eastAsia="en-US" w:bidi="en-US"/>
        </w:rPr>
        <w:t>practising</w:t>
      </w:r>
      <w:proofErr w:type="spellEnd"/>
      <w:r>
        <w:rPr>
          <w:color w:val="000000"/>
          <w:lang w:eastAsia="en-US" w:bidi="en-US"/>
        </w:rPr>
        <w:t xml:space="preserve"> responses to the teacher’s prompts or cues. In this way, students can </w:t>
      </w:r>
      <w:proofErr w:type="spellStart"/>
      <w:r>
        <w:rPr>
          <w:color w:val="000000"/>
          <w:lang w:eastAsia="en-US" w:bidi="en-US"/>
        </w:rPr>
        <w:t>memorise</w:t>
      </w:r>
      <w:proofErr w:type="spellEnd"/>
      <w:r>
        <w:rPr>
          <w:color w:val="000000"/>
          <w:lang w:eastAsia="en-US" w:bidi="en-US"/>
        </w:rPr>
        <w:t xml:space="preserve"> phrases and dialogues. Language laboratories are an effective teaching aid for students learning to listen and repeat in this way.</w:t>
      </w:r>
    </w:p>
    <w:p w:rsidR="00CA39DB" w:rsidRDefault="00CA39DB" w:rsidP="00CA39DB">
      <w:pPr>
        <w:pStyle w:val="20"/>
        <w:shd w:val="clear" w:color="auto" w:fill="auto"/>
        <w:ind w:firstLine="0"/>
      </w:pPr>
      <w:r>
        <w:rPr>
          <w:color w:val="000000"/>
          <w:lang w:eastAsia="en-US" w:bidi="en-US"/>
        </w:rPr>
        <w:t>The Direct Methods are excellent for helping students say sentences correctly and pronounce English well.</w:t>
      </w:r>
    </w:p>
    <w:p w:rsidR="00CA39DB" w:rsidRDefault="00CA39DB" w:rsidP="00CA39DB">
      <w:pPr>
        <w:pStyle w:val="20"/>
        <w:shd w:val="clear" w:color="auto" w:fill="auto"/>
        <w:spacing w:after="170" w:line="200" w:lineRule="exact"/>
        <w:ind w:firstLine="0"/>
      </w:pPr>
      <w:r>
        <w:rPr>
          <w:color w:val="000000"/>
          <w:lang w:eastAsia="en-US" w:bidi="en-US"/>
        </w:rPr>
        <w:t>Some of the limitations of these methods are:</w:t>
      </w:r>
    </w:p>
    <w:p w:rsidR="00CA39DB" w:rsidRDefault="00CA39DB" w:rsidP="00CA39DB">
      <w:pPr>
        <w:pStyle w:val="20"/>
        <w:shd w:val="clear" w:color="auto" w:fill="auto"/>
        <w:tabs>
          <w:tab w:val="left" w:pos="331"/>
        </w:tabs>
        <w:ind w:firstLine="0"/>
      </w:pPr>
      <w:r>
        <w:rPr>
          <w:color w:val="000000"/>
          <w:lang w:eastAsia="en-US" w:bidi="en-US"/>
        </w:rPr>
        <w:t>►</w:t>
      </w:r>
      <w:r>
        <w:rPr>
          <w:color w:val="000000"/>
          <w:lang w:eastAsia="en-US" w:bidi="en-US"/>
        </w:rPr>
        <w:tab/>
      </w:r>
      <w:proofErr w:type="gramStart"/>
      <w:r>
        <w:rPr>
          <w:color w:val="000000"/>
          <w:lang w:eastAsia="en-US" w:bidi="en-US"/>
        </w:rPr>
        <w:t>students</w:t>
      </w:r>
      <w:proofErr w:type="gramEnd"/>
      <w:r>
        <w:rPr>
          <w:color w:val="000000"/>
          <w:lang w:eastAsia="en-US" w:bidi="en-US"/>
        </w:rPr>
        <w:t xml:space="preserve"> may not always understand what they are repeating;</w:t>
      </w:r>
    </w:p>
    <w:p w:rsidR="00CA39DB" w:rsidRDefault="00CA39DB" w:rsidP="00CA39DB">
      <w:pPr>
        <w:pStyle w:val="20"/>
        <w:shd w:val="clear" w:color="auto" w:fill="auto"/>
        <w:tabs>
          <w:tab w:val="left" w:pos="331"/>
        </w:tabs>
        <w:ind w:left="380" w:hanging="380"/>
        <w:jc w:val="left"/>
      </w:pPr>
      <w:r>
        <w:rPr>
          <w:color w:val="000000"/>
          <w:lang w:eastAsia="en-US" w:bidi="en-US"/>
        </w:rPr>
        <w:t>►</w:t>
      </w:r>
      <w:r>
        <w:rPr>
          <w:color w:val="000000"/>
          <w:lang w:eastAsia="en-US" w:bidi="en-US"/>
        </w:rPr>
        <w:tab/>
      </w:r>
      <w:proofErr w:type="gramStart"/>
      <w:r>
        <w:rPr>
          <w:color w:val="000000"/>
          <w:lang w:eastAsia="en-US" w:bidi="en-US"/>
        </w:rPr>
        <w:t>students</w:t>
      </w:r>
      <w:proofErr w:type="gramEnd"/>
      <w:r>
        <w:rPr>
          <w:color w:val="000000"/>
          <w:lang w:eastAsia="en-US" w:bidi="en-US"/>
        </w:rPr>
        <w:t xml:space="preserve"> cannot make their own responses in new and different situations;</w:t>
      </w:r>
    </w:p>
    <w:p w:rsidR="00CA39DB" w:rsidRDefault="00CA39DB" w:rsidP="00CA39DB">
      <w:pPr>
        <w:pStyle w:val="20"/>
        <w:shd w:val="clear" w:color="auto" w:fill="auto"/>
        <w:tabs>
          <w:tab w:val="left" w:pos="331"/>
        </w:tabs>
        <w:ind w:left="380" w:hanging="380"/>
        <w:jc w:val="left"/>
      </w:pPr>
      <w:r>
        <w:rPr>
          <w:color w:val="000000"/>
          <w:lang w:eastAsia="en-US" w:bidi="en-US"/>
        </w:rPr>
        <w:t>►</w:t>
      </w:r>
      <w:r>
        <w:rPr>
          <w:color w:val="000000"/>
          <w:lang w:eastAsia="en-US" w:bidi="en-US"/>
        </w:rPr>
        <w:tab/>
      </w:r>
      <w:proofErr w:type="gramStart"/>
      <w:r>
        <w:rPr>
          <w:color w:val="000000"/>
          <w:lang w:eastAsia="en-US" w:bidi="en-US"/>
        </w:rPr>
        <w:t>teachers</w:t>
      </w:r>
      <w:proofErr w:type="gramEnd"/>
      <w:r>
        <w:rPr>
          <w:color w:val="000000"/>
          <w:lang w:eastAsia="en-US" w:bidi="en-US"/>
        </w:rPr>
        <w:t xml:space="preserve"> may not be confident enough to use English throughout the lesson;</w:t>
      </w:r>
    </w:p>
    <w:p w:rsidR="00CA39DB" w:rsidRDefault="00CA39DB" w:rsidP="00CA39DB">
      <w:pPr>
        <w:pStyle w:val="20"/>
        <w:shd w:val="clear" w:color="auto" w:fill="auto"/>
        <w:tabs>
          <w:tab w:val="left" w:pos="331"/>
        </w:tabs>
        <w:spacing w:after="207"/>
        <w:ind w:firstLine="0"/>
      </w:pPr>
      <w:r>
        <w:rPr>
          <w:color w:val="000000"/>
          <w:lang w:eastAsia="en-US" w:bidi="en-US"/>
        </w:rPr>
        <w:t>►</w:t>
      </w:r>
      <w:r>
        <w:rPr>
          <w:color w:val="000000"/>
          <w:lang w:eastAsia="en-US" w:bidi="en-US"/>
        </w:rPr>
        <w:tab/>
      </w:r>
      <w:proofErr w:type="gramStart"/>
      <w:r>
        <w:rPr>
          <w:color w:val="000000"/>
          <w:lang w:eastAsia="en-US" w:bidi="en-US"/>
        </w:rPr>
        <w:t>they</w:t>
      </w:r>
      <w:proofErr w:type="gramEnd"/>
      <w:r>
        <w:rPr>
          <w:color w:val="000000"/>
          <w:lang w:eastAsia="en-US" w:bidi="en-US"/>
        </w:rPr>
        <w:t xml:space="preserve"> are not so useful for advanced learners.</w:t>
      </w:r>
    </w:p>
    <w:p w:rsidR="00CA39DB" w:rsidRPr="001D533A" w:rsidRDefault="00CA39DB" w:rsidP="00CA39DB">
      <w:pPr>
        <w:pStyle w:val="20"/>
        <w:shd w:val="clear" w:color="auto" w:fill="auto"/>
        <w:spacing w:after="204" w:line="200" w:lineRule="exact"/>
        <w:ind w:firstLine="0"/>
        <w:rPr>
          <w:b/>
          <w:color w:val="000000"/>
          <w:lang w:eastAsia="en-US" w:bidi="en-US"/>
        </w:rPr>
      </w:pPr>
      <w:r w:rsidRPr="001D533A">
        <w:rPr>
          <w:b/>
          <w:color w:val="000000"/>
          <w:lang w:eastAsia="en-US" w:bidi="en-US"/>
        </w:rPr>
        <w:t>Communicative Language Teaching</w:t>
      </w:r>
    </w:p>
    <w:p w:rsidR="00CA39DB" w:rsidRDefault="00CA39DB" w:rsidP="00CA39DB">
      <w:pPr>
        <w:pStyle w:val="20"/>
        <w:shd w:val="clear" w:color="auto" w:fill="auto"/>
        <w:ind w:firstLine="0"/>
      </w:pPr>
      <w:r>
        <w:rPr>
          <w:color w:val="000000"/>
          <w:lang w:eastAsia="en-US" w:bidi="en-US"/>
        </w:rPr>
        <w:t>Communicative Language Teaching is based on the way children learn their first language. Small children slowly learn to use language correctly as they get older. They use the words and language they have already learned and gradually improve the way they communicate in their everyday life. Children make mistakes as they learn to use language.</w:t>
      </w:r>
    </w:p>
    <w:p w:rsidR="00CA39DB" w:rsidRDefault="00CA39DB" w:rsidP="00CA39DB">
      <w:pPr>
        <w:pStyle w:val="20"/>
        <w:shd w:val="clear" w:color="auto" w:fill="auto"/>
        <w:ind w:firstLine="0"/>
      </w:pPr>
      <w:r>
        <w:rPr>
          <w:color w:val="000000"/>
          <w:lang w:eastAsia="en-US" w:bidi="en-US"/>
        </w:rPr>
        <w:t>In the classroom, the teacher sets different tasks and activities to encourage the students to communicate in English, using the language they have already learnt (inside or outside the classroom). For example, they exchange information, discuss and solve problems in pairs or groups. Sometimes students struggle to understand and be understood, but this is part of the learning process. The teacher does not always correct mistakes. The students’ English improves the more they use it, in the same way as children learn language.</w:t>
      </w:r>
    </w:p>
    <w:p w:rsidR="00CA39DB" w:rsidRDefault="00CA39DB" w:rsidP="00CA39DB">
      <w:pPr>
        <w:pStyle w:val="20"/>
        <w:shd w:val="clear" w:color="auto" w:fill="auto"/>
        <w:spacing w:after="158" w:line="200" w:lineRule="exact"/>
        <w:ind w:firstLine="0"/>
      </w:pPr>
      <w:r>
        <w:rPr>
          <w:color w:val="000000"/>
          <w:lang w:eastAsia="en-US" w:bidi="en-US"/>
        </w:rPr>
        <w:t>Communicative methods work best if</w:t>
      </w:r>
    </w:p>
    <w:p w:rsidR="00CA39DB" w:rsidRDefault="00CA39DB" w:rsidP="00CA39DB">
      <w:pPr>
        <w:pStyle w:val="20"/>
        <w:shd w:val="clear" w:color="auto" w:fill="auto"/>
        <w:tabs>
          <w:tab w:val="left" w:pos="331"/>
        </w:tabs>
        <w:spacing w:line="231" w:lineRule="exact"/>
        <w:ind w:left="380" w:hanging="380"/>
        <w:jc w:val="left"/>
      </w:pPr>
      <w:r>
        <w:rPr>
          <w:color w:val="000000"/>
          <w:lang w:eastAsia="en-US" w:bidi="en-US"/>
        </w:rPr>
        <w:t>►</w:t>
      </w:r>
      <w:r>
        <w:rPr>
          <w:rFonts w:eastAsiaTheme="minorEastAsia" w:hint="eastAsia"/>
          <w:color w:val="000000"/>
          <w:lang w:bidi="en-US"/>
        </w:rPr>
        <w:t xml:space="preserve"> </w:t>
      </w:r>
      <w:r>
        <w:rPr>
          <w:color w:val="000000"/>
          <w:lang w:eastAsia="en-US" w:bidi="en-US"/>
        </w:rPr>
        <w:t>the teacher uses realistic activities based on situations which students experience in their lives;</w:t>
      </w:r>
    </w:p>
    <w:p w:rsidR="00CA39DB" w:rsidRDefault="00CA39DB" w:rsidP="00CA39DB">
      <w:pPr>
        <w:pStyle w:val="20"/>
        <w:shd w:val="clear" w:color="auto" w:fill="auto"/>
        <w:spacing w:line="231" w:lineRule="exact"/>
        <w:ind w:left="400" w:hanging="400"/>
        <w:jc w:val="left"/>
      </w:pPr>
      <w:r>
        <w:rPr>
          <w:color w:val="000000"/>
          <w:lang w:eastAsia="en-US" w:bidi="en-US"/>
        </w:rPr>
        <w:t>►</w:t>
      </w:r>
      <w:r>
        <w:rPr>
          <w:rFonts w:eastAsiaTheme="minorEastAsia" w:hint="eastAsia"/>
          <w:color w:val="000000"/>
          <w:lang w:bidi="en-US"/>
        </w:rPr>
        <w:t xml:space="preserve"> </w:t>
      </w:r>
      <w:r>
        <w:rPr>
          <w:color w:val="000000"/>
          <w:lang w:eastAsia="en-US" w:bidi="en-US"/>
        </w:rPr>
        <w:t>the teacher sets tasks and problems which interest and motivate the students;</w:t>
      </w:r>
    </w:p>
    <w:p w:rsidR="00CA39DB" w:rsidRDefault="00CA39DB" w:rsidP="00CA39DB">
      <w:pPr>
        <w:pStyle w:val="20"/>
        <w:shd w:val="clear" w:color="auto" w:fill="auto"/>
        <w:spacing w:after="180" w:line="231" w:lineRule="exact"/>
        <w:ind w:left="400" w:hanging="400"/>
        <w:jc w:val="left"/>
      </w:pPr>
      <w:r>
        <w:rPr>
          <w:color w:val="000000"/>
          <w:lang w:eastAsia="en-US" w:bidi="en-US"/>
        </w:rPr>
        <w:t>►</w:t>
      </w:r>
      <w:r>
        <w:rPr>
          <w:rFonts w:eastAsiaTheme="minorEastAsia" w:hint="eastAsia"/>
          <w:color w:val="000000"/>
          <w:lang w:bidi="en-US"/>
        </w:rPr>
        <w:t xml:space="preserve"> </w:t>
      </w:r>
      <w:r>
        <w:rPr>
          <w:color w:val="000000"/>
          <w:lang w:eastAsia="en-US" w:bidi="en-US"/>
        </w:rPr>
        <w:t>the teacher includes everyday materials, such as newspapers, timetables, etc., in the tasks.</w:t>
      </w:r>
    </w:p>
    <w:p w:rsidR="00CA39DB" w:rsidRDefault="00CA39DB" w:rsidP="00CA39DB">
      <w:pPr>
        <w:pStyle w:val="20"/>
        <w:shd w:val="clear" w:color="auto" w:fill="auto"/>
        <w:spacing w:after="333" w:line="231" w:lineRule="exact"/>
        <w:ind w:firstLine="0"/>
        <w:rPr>
          <w:rFonts w:eastAsiaTheme="minorEastAsia"/>
          <w:color w:val="000000"/>
          <w:lang w:bidi="en-US"/>
        </w:rPr>
      </w:pPr>
      <w:r>
        <w:rPr>
          <w:color w:val="000000"/>
          <w:lang w:eastAsia="en-US" w:bidi="en-US"/>
        </w:rPr>
        <w:t>This method works well if students bring a lot of English to the classroom from the outside world. In places where the teacher is the only source of English, the students may not have enough English to perform these communication tasks and activities. They may need a lot of help and can become demotivated. The teacher may need to give more guided practice and teach grammar and vocabulary first, to enable students to do these communication activities.</w:t>
      </w:r>
    </w:p>
    <w:p w:rsidR="00376A99" w:rsidRDefault="00376A99">
      <w:pPr>
        <w:widowControl/>
        <w:jc w:val="left"/>
        <w:rPr>
          <w:b/>
          <w:bCs/>
          <w:kern w:val="44"/>
          <w:sz w:val="44"/>
          <w:szCs w:val="44"/>
        </w:rPr>
      </w:pPr>
      <w:r>
        <w:br w:type="page"/>
      </w:r>
    </w:p>
    <w:p w:rsidR="00CA39DB" w:rsidRPr="00376A99" w:rsidRDefault="00CA39DB" w:rsidP="00376A99">
      <w:pPr>
        <w:pStyle w:val="1"/>
        <w:numPr>
          <w:ilvl w:val="0"/>
          <w:numId w:val="2"/>
        </w:numPr>
        <w:rPr>
          <w:rFonts w:hint="eastAsia"/>
        </w:rPr>
      </w:pPr>
      <w:bookmarkStart w:id="8" w:name="_Toc486441356"/>
      <w:r w:rsidRPr="00376A99">
        <w:lastRenderedPageBreak/>
        <w:t>A comprehension to inspire less-able students</w:t>
      </w:r>
      <w:bookmarkEnd w:id="8"/>
    </w:p>
    <w:p w:rsidR="00CA39DB" w:rsidRDefault="00CA39DB" w:rsidP="00CA39DB">
      <w:pPr>
        <w:rPr>
          <w:rFonts w:ascii="Berling-Roman" w:hAnsi="Berling-Roman" w:hint="eastAsia"/>
          <w:color w:val="231F20"/>
          <w:sz w:val="22"/>
        </w:rPr>
      </w:pPr>
      <w:r>
        <w:rPr>
          <w:rFonts w:ascii="Berling-Roman" w:hAnsi="Berling-Roman"/>
          <w:color w:val="231F20"/>
          <w:sz w:val="22"/>
        </w:rPr>
        <w:t>The purpose of this work is to develop the students’ skills in reading</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and</w:t>
      </w:r>
      <w:proofErr w:type="gramEnd"/>
      <w:r>
        <w:rPr>
          <w:rFonts w:ascii="Berling-Roman" w:hAnsi="Berling-Roman"/>
          <w:color w:val="231F20"/>
          <w:sz w:val="22"/>
        </w:rPr>
        <w:t xml:space="preserve"> understanding. The following beginning of a story is also available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online</w:t>
      </w:r>
      <w:proofErr w:type="gramEnd"/>
      <w:r>
        <w:rPr>
          <w:rFonts w:ascii="Berling-Roman" w:hAnsi="Berling-Roman"/>
          <w:color w:val="231F20"/>
          <w:sz w:val="22"/>
        </w:rPr>
        <w:t>.</w:t>
      </w:r>
    </w:p>
    <w:p w:rsidR="00CA39DB" w:rsidRDefault="00CA39DB" w:rsidP="00CA39DB">
      <w:pPr>
        <w:rPr>
          <w:rFonts w:ascii="FrutigerLTStd-Roman" w:hAnsi="FrutigerLTStd-Roman" w:hint="eastAsia"/>
          <w:color w:val="231F20"/>
          <w:sz w:val="20"/>
          <w:szCs w:val="20"/>
        </w:rPr>
      </w:pPr>
      <w:r>
        <w:rPr>
          <w:rFonts w:ascii="FrutigerLTStd-Roman" w:hAnsi="FrutigerLTStd-Roman"/>
          <w:color w:val="231F20"/>
          <w:sz w:val="20"/>
          <w:szCs w:val="20"/>
        </w:rPr>
        <w:t>Trapped</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The fairground rides whizzed around and the lights twinkled in the dark</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August night.</w:t>
      </w:r>
      <w:proofErr w:type="gramEnd"/>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Wayne and Andrew had been on almost every ride. Wayne checked in his</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pockets</w:t>
      </w:r>
      <w:proofErr w:type="gramEnd"/>
      <w:r>
        <w:rPr>
          <w:rFonts w:ascii="FrutigerLTStd-Light" w:hAnsi="FrutigerLTStd-Light"/>
          <w:color w:val="231F20"/>
          <w:sz w:val="18"/>
          <w:szCs w:val="18"/>
        </w:rPr>
        <w:t>. He had a one-pound coin, an old apple core and an elastic band.</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Only the pound was worth anything.</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Wayne noticed a thin, old man who stood next to a funny looking</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machine</w:t>
      </w:r>
      <w:proofErr w:type="gramEnd"/>
      <w:r>
        <w:rPr>
          <w:rFonts w:ascii="FrutigerLTStd-Light" w:hAnsi="FrutigerLTStd-Light"/>
          <w:color w:val="231F20"/>
          <w:sz w:val="18"/>
          <w:szCs w:val="18"/>
        </w:rPr>
        <w:t>. The machine gleamed like a spaceship.</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The man wore a large, brown hat and he stroked his short, white beard.</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Then he rubbed his old hands and laughed loudly. Wayne did not like his</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laugh</w:t>
      </w:r>
      <w:proofErr w:type="gramEnd"/>
      <w:r>
        <w:rPr>
          <w:rFonts w:ascii="FrutigerLTStd-Light" w:hAnsi="FrutigerLTStd-Light"/>
          <w:color w:val="231F20"/>
          <w:sz w:val="18"/>
          <w:szCs w:val="18"/>
        </w:rPr>
        <w:t>.</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 xml:space="preserve">Andrew looked at the old </w:t>
      </w:r>
      <w:proofErr w:type="gramStart"/>
      <w:r>
        <w:rPr>
          <w:rFonts w:ascii="FrutigerLTStd-Light" w:hAnsi="FrutigerLTStd-Light"/>
          <w:color w:val="231F20"/>
          <w:sz w:val="18"/>
          <w:szCs w:val="18"/>
        </w:rPr>
        <w:t>man,</w:t>
      </w:r>
      <w:proofErr w:type="gramEnd"/>
      <w:r>
        <w:rPr>
          <w:rFonts w:ascii="FrutigerLTStd-Light" w:hAnsi="FrutigerLTStd-Light"/>
          <w:color w:val="231F20"/>
          <w:sz w:val="18"/>
          <w:szCs w:val="18"/>
        </w:rPr>
        <w:t xml:space="preserve"> he thought the man’s eyes glowed</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orange</w:t>
      </w:r>
      <w:proofErr w:type="gramEnd"/>
      <w:r>
        <w:rPr>
          <w:rFonts w:ascii="FrutigerLTStd-Light" w:hAnsi="FrutigerLTStd-Light"/>
          <w:color w:val="231F20"/>
          <w:sz w:val="18"/>
          <w:szCs w:val="18"/>
        </w:rPr>
        <w:t>, like a sunset . . . like his worn orange jacket. He had a yellow scarf</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wrapped</w:t>
      </w:r>
      <w:proofErr w:type="gramEnd"/>
      <w:r>
        <w:rPr>
          <w:rFonts w:ascii="FrutigerLTStd-Light" w:hAnsi="FrutigerLTStd-Light"/>
          <w:color w:val="231F20"/>
          <w:sz w:val="18"/>
          <w:szCs w:val="18"/>
        </w:rPr>
        <w:t xml:space="preserve"> around his neck and his oily trousers were a deep blue.</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‘Step inside my machine,’ he said to the boys. ‘Only a pound a go.’</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‘What does the machine do?’ asked Andrew.</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The old man laughed. His laugh made Wayne shiver.</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‘My machine will take you to different worlds,’ answered the old man. He</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stroked</w:t>
      </w:r>
      <w:proofErr w:type="gramEnd"/>
      <w:r>
        <w:rPr>
          <w:rFonts w:ascii="FrutigerLTStd-Light" w:hAnsi="FrutigerLTStd-Light"/>
          <w:color w:val="231F20"/>
          <w:sz w:val="18"/>
          <w:szCs w:val="18"/>
        </w:rPr>
        <w:t xml:space="preserve"> his short, grey beard.</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Wayne did not want to go inside the machine. He was afraid of the old</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man</w:t>
      </w:r>
      <w:proofErr w:type="gramEnd"/>
      <w:r>
        <w:rPr>
          <w:rFonts w:ascii="FrutigerLTStd-Light" w:hAnsi="FrutigerLTStd-Light"/>
          <w:color w:val="231F20"/>
          <w:sz w:val="18"/>
          <w:szCs w:val="18"/>
        </w:rPr>
        <w:t>. Andrew took the pound coin from Wayne’s hand. He gave the money</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to</w:t>
      </w:r>
      <w:proofErr w:type="gramEnd"/>
      <w:r>
        <w:rPr>
          <w:rFonts w:ascii="FrutigerLTStd-Light" w:hAnsi="FrutigerLTStd-Light"/>
          <w:color w:val="231F20"/>
          <w:sz w:val="18"/>
          <w:szCs w:val="18"/>
        </w:rPr>
        <w:t xml:space="preserve"> the old man. The old man looked at the coin and placed it inside the</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pocket</w:t>
      </w:r>
      <w:proofErr w:type="gramEnd"/>
      <w:r>
        <w:rPr>
          <w:rFonts w:ascii="FrutigerLTStd-Light" w:hAnsi="FrutigerLTStd-Light"/>
          <w:color w:val="231F20"/>
          <w:sz w:val="18"/>
          <w:szCs w:val="18"/>
        </w:rPr>
        <w:t xml:space="preserve"> of his blue trousers.</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‘There are different worlds inside my machine,’ said the old man. ‘You</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might</w:t>
      </w:r>
      <w:proofErr w:type="gramEnd"/>
      <w:r>
        <w:rPr>
          <w:rFonts w:ascii="FrutigerLTStd-Light" w:hAnsi="FrutigerLTStd-Light"/>
          <w:color w:val="231F20"/>
          <w:sz w:val="18"/>
          <w:szCs w:val="18"/>
        </w:rPr>
        <w:t xml:space="preserve"> think you are back in your world, but you won’t be. You can both have</w:t>
      </w:r>
    </w:p>
    <w:p w:rsidR="00CA39DB" w:rsidRDefault="00CA39DB" w:rsidP="00CA39DB">
      <w:pPr>
        <w:rPr>
          <w:rFonts w:ascii="FrutigerLTStd-Light" w:hAnsi="FrutigerLTStd-Light" w:hint="eastAsia"/>
          <w:color w:val="231F20"/>
          <w:sz w:val="18"/>
          <w:szCs w:val="18"/>
        </w:rPr>
      </w:pPr>
      <w:proofErr w:type="gramStart"/>
      <w:r>
        <w:rPr>
          <w:rFonts w:ascii="FrutigerLTStd-Light" w:hAnsi="FrutigerLTStd-Light"/>
          <w:color w:val="231F20"/>
          <w:sz w:val="18"/>
          <w:szCs w:val="18"/>
        </w:rPr>
        <w:t>a</w:t>
      </w:r>
      <w:proofErr w:type="gramEnd"/>
      <w:r>
        <w:rPr>
          <w:rFonts w:ascii="FrutigerLTStd-Light" w:hAnsi="FrutigerLTStd-Light"/>
          <w:color w:val="231F20"/>
          <w:sz w:val="18"/>
          <w:szCs w:val="18"/>
        </w:rPr>
        <w:t xml:space="preserve"> ride for the one pound.’</w:t>
      </w:r>
    </w:p>
    <w:p w:rsidR="00CA39DB" w:rsidRDefault="00CA39DB" w:rsidP="00CA39DB">
      <w:pPr>
        <w:rPr>
          <w:rFonts w:ascii="FrutigerLTStd-Light" w:hAnsi="FrutigerLTStd-Light" w:hint="eastAsia"/>
          <w:color w:val="231F20"/>
          <w:sz w:val="18"/>
          <w:szCs w:val="18"/>
        </w:rPr>
      </w:pPr>
      <w:r>
        <w:rPr>
          <w:rFonts w:ascii="FrutigerLTStd-Light" w:hAnsi="FrutigerLTStd-Light"/>
          <w:color w:val="231F20"/>
          <w:sz w:val="18"/>
          <w:szCs w:val="18"/>
        </w:rPr>
        <w:t>He laughed as the boys stepped inside the machine.</w:t>
      </w:r>
    </w:p>
    <w:p w:rsidR="00CA39DB" w:rsidRDefault="00CA39DB" w:rsidP="00CA39DB">
      <w:pPr>
        <w:rPr>
          <w:rFonts w:ascii="Berling-Roman" w:hAnsi="Berling-Roman" w:hint="eastAsia"/>
          <w:color w:val="231F20"/>
          <w:sz w:val="22"/>
        </w:rPr>
      </w:pPr>
      <w:r>
        <w:rPr>
          <w:rFonts w:ascii="Berling-Roman" w:hAnsi="Berling-Roman"/>
          <w:color w:val="231F20"/>
          <w:sz w:val="22"/>
        </w:rPr>
        <w:t>Ask the students to answer the following questions:</w:t>
      </w:r>
    </w:p>
    <w:p w:rsidR="00CA39DB" w:rsidRDefault="00CA39DB" w:rsidP="00CA39DB">
      <w:pPr>
        <w:rPr>
          <w:rFonts w:ascii="Berling-Roman" w:hAnsi="Berling-Roman" w:hint="eastAsia"/>
          <w:color w:val="231F20"/>
          <w:sz w:val="22"/>
        </w:rPr>
      </w:pPr>
      <w:r>
        <w:rPr>
          <w:rFonts w:ascii="Berling-Roman" w:hAnsi="Berling-Roman"/>
          <w:color w:val="231F20"/>
          <w:sz w:val="22"/>
        </w:rPr>
        <w:t>1. What three things did Wayne have in his pocket?</w:t>
      </w:r>
    </w:p>
    <w:p w:rsidR="00CA39DB" w:rsidRDefault="00CA39DB" w:rsidP="00CA39DB">
      <w:pPr>
        <w:rPr>
          <w:rFonts w:ascii="Berling-Roman" w:hAnsi="Berling-Roman" w:hint="eastAsia"/>
          <w:color w:val="231F20"/>
          <w:sz w:val="22"/>
        </w:rPr>
      </w:pPr>
      <w:r>
        <w:rPr>
          <w:rFonts w:ascii="Berling-Roman" w:hAnsi="Berling-Roman"/>
          <w:color w:val="231F20"/>
          <w:sz w:val="22"/>
        </w:rPr>
        <w:t>2. What did Wayne dislike about the old man?</w:t>
      </w:r>
    </w:p>
    <w:p w:rsidR="00CA39DB" w:rsidRDefault="00CA39DB" w:rsidP="00CA39DB">
      <w:pPr>
        <w:rPr>
          <w:rFonts w:ascii="Berling-Roman" w:hAnsi="Berling-Roman" w:hint="eastAsia"/>
          <w:color w:val="231F20"/>
          <w:sz w:val="22"/>
        </w:rPr>
      </w:pPr>
      <w:r>
        <w:rPr>
          <w:rFonts w:ascii="Berling-Roman" w:hAnsi="Berling-Roman"/>
          <w:color w:val="231F20"/>
          <w:sz w:val="22"/>
        </w:rPr>
        <w:t>3. What does the machine do?</w:t>
      </w:r>
    </w:p>
    <w:p w:rsidR="00CA39DB" w:rsidRDefault="00CA39DB" w:rsidP="00CA39DB">
      <w:pPr>
        <w:rPr>
          <w:rFonts w:ascii="Berling-Roman" w:hAnsi="Berling-Roman" w:hint="eastAsia"/>
          <w:color w:val="231F20"/>
          <w:sz w:val="22"/>
        </w:rPr>
      </w:pPr>
      <w:r>
        <w:rPr>
          <w:rFonts w:ascii="Berling-Roman" w:hAnsi="Berling-Roman"/>
          <w:color w:val="231F20"/>
          <w:sz w:val="22"/>
        </w:rPr>
        <w:t>4. What does the old man look like?</w:t>
      </w:r>
    </w:p>
    <w:p w:rsidR="00CA39DB" w:rsidRDefault="00CA39DB" w:rsidP="00CA39DB">
      <w:pPr>
        <w:rPr>
          <w:rFonts w:ascii="Berling-Roman" w:hAnsi="Berling-Roman" w:hint="eastAsia"/>
          <w:color w:val="231F20"/>
          <w:sz w:val="22"/>
        </w:rPr>
      </w:pPr>
      <w:r>
        <w:rPr>
          <w:rFonts w:ascii="Berling-Roman" w:hAnsi="Berling-Roman"/>
          <w:color w:val="231F20"/>
          <w:sz w:val="22"/>
        </w:rPr>
        <w:lastRenderedPageBreak/>
        <w:t>5. What do you think will happen next?</w:t>
      </w:r>
    </w:p>
    <w:p w:rsidR="00CA39DB" w:rsidRDefault="00CA39DB" w:rsidP="00CA39DB">
      <w:pPr>
        <w:rPr>
          <w:rFonts w:ascii="Berling-Roman" w:hAnsi="Berling-Roman" w:hint="eastAsia"/>
          <w:color w:val="231F20"/>
          <w:sz w:val="22"/>
        </w:rPr>
      </w:pPr>
      <w:r>
        <w:rPr>
          <w:rFonts w:ascii="Berling-Roman" w:hAnsi="Berling-Roman"/>
          <w:color w:val="231F20"/>
          <w:sz w:val="22"/>
        </w:rPr>
        <w:t>Tell the students to write about the old man’s appearance. Tell them</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the</w:t>
      </w:r>
      <w:proofErr w:type="gramEnd"/>
      <w:r>
        <w:rPr>
          <w:rFonts w:ascii="Berling-Roman" w:hAnsi="Berling-Roman"/>
          <w:color w:val="231F20"/>
          <w:sz w:val="22"/>
        </w:rPr>
        <w:t xml:space="preserve"> chart below, which is also available online, will help them.</w:t>
      </w:r>
    </w:p>
    <w:p w:rsidR="00CA39DB" w:rsidRDefault="00CA39DB" w:rsidP="00CA39DB">
      <w:pPr>
        <w:rPr>
          <w:rFonts w:ascii="Berling-Roman" w:hAnsi="Berling-Roman" w:hint="eastAsia"/>
          <w:color w:val="231F20"/>
          <w:sz w:val="22"/>
        </w:rPr>
      </w:pPr>
      <w:r>
        <w:rPr>
          <w:rFonts w:ascii="Berling-Roman" w:hAnsi="Berling-Roman"/>
          <w:color w:val="231F20"/>
          <w:sz w:val="22"/>
        </w:rPr>
        <w:t>He wore a large, ______ ______ and he had a short, ______.</w:t>
      </w:r>
    </w:p>
    <w:p w:rsidR="00CA39DB" w:rsidRDefault="00CA39DB" w:rsidP="00CA39DB">
      <w:pPr>
        <w:rPr>
          <w:rFonts w:ascii="Berling-Roman" w:hAnsi="Berling-Roman" w:hint="eastAsia"/>
          <w:color w:val="231F20"/>
          <w:sz w:val="22"/>
        </w:rPr>
      </w:pPr>
      <w:r>
        <w:rPr>
          <w:rFonts w:ascii="Berling-Roman" w:hAnsi="Berling-Roman"/>
          <w:color w:val="231F20"/>
          <w:sz w:val="22"/>
        </w:rPr>
        <w:t>His eyes were ______ and he wore a yellow _____.</w:t>
      </w:r>
    </w:p>
    <w:p w:rsidR="00CA39DB" w:rsidRDefault="00CA39DB" w:rsidP="00CA39DB">
      <w:pPr>
        <w:rPr>
          <w:rFonts w:ascii="Berling-Roman" w:hAnsi="Berling-Roman" w:hint="eastAsia"/>
          <w:color w:val="231F20"/>
          <w:sz w:val="22"/>
        </w:rPr>
      </w:pPr>
      <w:r>
        <w:rPr>
          <w:rFonts w:ascii="Berling-Roman" w:hAnsi="Berling-Roman"/>
          <w:color w:val="231F20"/>
          <w:sz w:val="22"/>
        </w:rPr>
        <w:t>His jacket was ______ and his trousers were ______.</w:t>
      </w:r>
    </w:p>
    <w:p w:rsidR="00CA39DB" w:rsidRDefault="00CA39DB" w:rsidP="00CA39DB">
      <w:pPr>
        <w:rPr>
          <w:rFonts w:ascii="Berling-Roman" w:hAnsi="Berling-Roman" w:hint="eastAsia"/>
          <w:color w:val="231F20"/>
          <w:sz w:val="22"/>
        </w:rPr>
      </w:pPr>
      <w:r>
        <w:rPr>
          <w:rFonts w:ascii="Berling-Roman" w:hAnsi="Berling-Roman"/>
          <w:color w:val="231F20"/>
          <w:sz w:val="22"/>
        </w:rPr>
        <w:t>Further activities could include the following.</w:t>
      </w:r>
    </w:p>
    <w:p w:rsidR="00CA39DB" w:rsidRDefault="00CA39DB" w:rsidP="00CA39DB">
      <w:pPr>
        <w:rPr>
          <w:rFonts w:ascii="Berling-BoldItalic" w:hAnsi="Berling-BoldItalic" w:hint="eastAsia"/>
          <w:color w:val="231F20"/>
          <w:sz w:val="22"/>
        </w:rPr>
      </w:pPr>
      <w:r>
        <w:rPr>
          <w:rFonts w:ascii="Berling-BoldItalic" w:hAnsi="Berling-BoldItalic"/>
          <w:b/>
          <w:bCs/>
          <w:i/>
          <w:iCs/>
          <w:color w:val="231F20"/>
          <w:sz w:val="22"/>
        </w:rPr>
        <w:t>Reading and speaking</w:t>
      </w:r>
    </w:p>
    <w:p w:rsidR="00CA39DB" w:rsidRDefault="00CA39DB" w:rsidP="00CA39DB">
      <w:pPr>
        <w:rPr>
          <w:rFonts w:ascii="Berling-Roman" w:hAnsi="Berling-Roman" w:hint="eastAsia"/>
          <w:color w:val="231F20"/>
          <w:sz w:val="22"/>
        </w:rPr>
      </w:pPr>
      <w:r>
        <w:rPr>
          <w:rFonts w:ascii="Berling-Roman" w:hAnsi="Berling-Roman"/>
          <w:color w:val="231F20"/>
          <w:sz w:val="22"/>
        </w:rPr>
        <w:t>Ask the students to re-read ‘Trapped’ and make a list of the main</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events</w:t>
      </w:r>
      <w:proofErr w:type="gramEnd"/>
      <w:r>
        <w:rPr>
          <w:rFonts w:ascii="Berling-Roman" w:hAnsi="Berling-Roman"/>
          <w:color w:val="231F20"/>
          <w:sz w:val="22"/>
        </w:rPr>
        <w:t xml:space="preserve"> in the story. They can now take it in turns to retell the story –</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just</w:t>
      </w:r>
      <w:proofErr w:type="gramEnd"/>
      <w:r>
        <w:rPr>
          <w:rFonts w:ascii="Berling-Roman" w:hAnsi="Berling-Roman"/>
          <w:color w:val="231F20"/>
          <w:sz w:val="22"/>
        </w:rPr>
        <w:t xml:space="preserve"> looking at the list they have made.</w:t>
      </w:r>
    </w:p>
    <w:p w:rsidR="00CA39DB" w:rsidRDefault="00CA39DB" w:rsidP="00CA39DB">
      <w:pPr>
        <w:rPr>
          <w:rFonts w:ascii="Berling-BoldItalic" w:hAnsi="Berling-BoldItalic" w:hint="eastAsia"/>
          <w:color w:val="231F20"/>
          <w:sz w:val="22"/>
        </w:rPr>
      </w:pPr>
      <w:r>
        <w:rPr>
          <w:rFonts w:ascii="Berling-BoldItalic" w:hAnsi="Berling-BoldItalic"/>
          <w:b/>
          <w:bCs/>
          <w:i/>
          <w:iCs/>
          <w:color w:val="231F20"/>
          <w:sz w:val="22"/>
        </w:rPr>
        <w:t>Speaking and listening</w:t>
      </w:r>
    </w:p>
    <w:p w:rsidR="00CA39DB" w:rsidRDefault="00CA39DB" w:rsidP="00CA39DB">
      <w:pPr>
        <w:rPr>
          <w:rFonts w:ascii="Berling-Roman" w:hAnsi="Berling-Roman" w:hint="eastAsia"/>
          <w:color w:val="231F20"/>
          <w:sz w:val="22"/>
        </w:rPr>
      </w:pPr>
      <w:r>
        <w:rPr>
          <w:rFonts w:ascii="Berling-Roman" w:hAnsi="Berling-Roman"/>
          <w:color w:val="231F20"/>
          <w:sz w:val="22"/>
        </w:rPr>
        <w:t>Ask the students to form small groups and think about any science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fiction</w:t>
      </w:r>
      <w:proofErr w:type="gramEnd"/>
      <w:r>
        <w:rPr>
          <w:rFonts w:ascii="Berling-Roman" w:hAnsi="Berling-Roman"/>
          <w:color w:val="231F20"/>
          <w:sz w:val="22"/>
        </w:rPr>
        <w:t xml:space="preserve"> stories or strange stories they have heard about. They can tell</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their</w:t>
      </w:r>
      <w:proofErr w:type="gramEnd"/>
      <w:r>
        <w:rPr>
          <w:rFonts w:ascii="Berling-Roman" w:hAnsi="Berling-Roman"/>
          <w:color w:val="231F20"/>
          <w:sz w:val="22"/>
        </w:rPr>
        <w:t xml:space="preserve"> story to the rest of the group.</w:t>
      </w:r>
    </w:p>
    <w:p w:rsidR="00CA39DB" w:rsidRDefault="00CA39DB" w:rsidP="00CA39DB">
      <w:pPr>
        <w:rPr>
          <w:rFonts w:ascii="Berling-BoldItalic" w:hAnsi="Berling-BoldItalic" w:hint="eastAsia"/>
          <w:color w:val="231F20"/>
          <w:sz w:val="22"/>
        </w:rPr>
      </w:pPr>
      <w:r>
        <w:rPr>
          <w:rFonts w:ascii="Berling-BoldItalic" w:hAnsi="Berling-BoldItalic"/>
          <w:b/>
          <w:bCs/>
          <w:i/>
          <w:iCs/>
          <w:color w:val="231F20"/>
          <w:sz w:val="22"/>
        </w:rPr>
        <w:t>Developing the story further</w:t>
      </w:r>
    </w:p>
    <w:p w:rsidR="00CA39DB" w:rsidRDefault="00CA39DB" w:rsidP="00CA39DB">
      <w:pPr>
        <w:rPr>
          <w:rFonts w:ascii="Berling-Roman" w:hAnsi="Berling-Roman" w:hint="eastAsia"/>
          <w:color w:val="231F20"/>
          <w:sz w:val="22"/>
        </w:rPr>
      </w:pPr>
      <w:r>
        <w:rPr>
          <w:rFonts w:ascii="Berling-Roman" w:hAnsi="Berling-Roman"/>
          <w:color w:val="231F20"/>
          <w:sz w:val="22"/>
        </w:rPr>
        <w:t>Ask the students to think about what might happen next. They can</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look</w:t>
      </w:r>
      <w:proofErr w:type="gramEnd"/>
      <w:r>
        <w:rPr>
          <w:rFonts w:ascii="Berling-Roman" w:hAnsi="Berling-Roman"/>
          <w:color w:val="231F20"/>
          <w:sz w:val="22"/>
        </w:rPr>
        <w:t xml:space="preserve"> at the list of suggestions and take up one suggestion to continue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the</w:t>
      </w:r>
      <w:proofErr w:type="gramEnd"/>
      <w:r>
        <w:rPr>
          <w:rFonts w:ascii="Berling-Roman" w:hAnsi="Berling-Roman"/>
          <w:color w:val="231F20"/>
          <w:sz w:val="22"/>
        </w:rPr>
        <w:t xml:space="preserve"> story.</w:t>
      </w:r>
    </w:p>
    <w:p w:rsidR="00CA39DB" w:rsidRDefault="00CA39DB" w:rsidP="00CA39DB">
      <w:pPr>
        <w:rPr>
          <w:rFonts w:ascii="Berling-Roman" w:hAnsi="Berling-Roman" w:hint="eastAsia"/>
          <w:color w:val="231F20"/>
          <w:sz w:val="22"/>
        </w:rPr>
      </w:pPr>
      <w:r>
        <w:rPr>
          <w:rFonts w:ascii="Berling-Roman" w:hAnsi="Berling-Roman"/>
          <w:color w:val="231F20"/>
          <w:sz w:val="22"/>
        </w:rPr>
        <w:t>• Wayne and Andrew climb out of the machine. Everything</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is</w:t>
      </w:r>
      <w:proofErr w:type="gramEnd"/>
      <w:r>
        <w:rPr>
          <w:rFonts w:ascii="Berling-Roman" w:hAnsi="Berling-Roman"/>
          <w:color w:val="231F20"/>
          <w:sz w:val="22"/>
        </w:rPr>
        <w:t xml:space="preserve"> the same. The old man has taken their pound. The whole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thing</w:t>
      </w:r>
      <w:proofErr w:type="gramEnd"/>
      <w:r>
        <w:rPr>
          <w:rFonts w:ascii="Berling-Roman" w:hAnsi="Berling-Roman"/>
          <w:color w:val="231F20"/>
          <w:sz w:val="22"/>
        </w:rPr>
        <w:t xml:space="preserve"> was a hoax.</w:t>
      </w:r>
    </w:p>
    <w:p w:rsidR="00CA39DB" w:rsidRDefault="00CA39DB" w:rsidP="00CA39DB">
      <w:pPr>
        <w:rPr>
          <w:rFonts w:ascii="Berling-Roman" w:hAnsi="Berling-Roman" w:hint="eastAsia"/>
          <w:color w:val="231F20"/>
          <w:sz w:val="22"/>
        </w:rPr>
      </w:pPr>
      <w:r>
        <w:rPr>
          <w:rFonts w:ascii="Berling-Roman" w:hAnsi="Berling-Roman"/>
          <w:color w:val="231F20"/>
          <w:sz w:val="22"/>
        </w:rPr>
        <w:t>• When Wayne and Andrew climb out of the machine, there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are</w:t>
      </w:r>
      <w:proofErr w:type="gramEnd"/>
      <w:r>
        <w:rPr>
          <w:rFonts w:ascii="Berling-Roman" w:hAnsi="Berling-Roman"/>
          <w:color w:val="231F20"/>
          <w:sz w:val="22"/>
        </w:rPr>
        <w:t xml:space="preserve"> armed troops waiting for them. The troops all have orange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eyes</w:t>
      </w:r>
      <w:proofErr w:type="gramEnd"/>
      <w:r>
        <w:rPr>
          <w:rFonts w:ascii="Berling-Roman" w:hAnsi="Berling-Roman"/>
          <w:color w:val="231F20"/>
          <w:sz w:val="22"/>
        </w:rPr>
        <w:t>.</w:t>
      </w:r>
    </w:p>
    <w:p w:rsidR="00CA39DB" w:rsidRDefault="00CA39DB" w:rsidP="00CA39DB">
      <w:pPr>
        <w:rPr>
          <w:rFonts w:ascii="Berling-Roman" w:hAnsi="Berling-Roman" w:hint="eastAsia"/>
          <w:color w:val="231F20"/>
          <w:sz w:val="22"/>
        </w:rPr>
      </w:pPr>
      <w:r>
        <w:rPr>
          <w:rFonts w:ascii="Berling-Roman" w:hAnsi="Berling-Roman"/>
          <w:color w:val="231F20"/>
          <w:sz w:val="22"/>
        </w:rPr>
        <w:t>• The machine crashes and Andrew is injured. Wayne helps his</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friend</w:t>
      </w:r>
      <w:proofErr w:type="gramEnd"/>
      <w:r>
        <w:rPr>
          <w:rFonts w:ascii="Berling-Roman" w:hAnsi="Berling-Roman"/>
          <w:color w:val="231F20"/>
          <w:sz w:val="22"/>
        </w:rPr>
        <w:t xml:space="preserve"> out of the machine. They have landed in a world full of</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icebergs</w:t>
      </w:r>
      <w:proofErr w:type="gramEnd"/>
      <w:r>
        <w:rPr>
          <w:rFonts w:ascii="Berling-Roman" w:hAnsi="Berling-Roman"/>
          <w:color w:val="231F20"/>
          <w:sz w:val="22"/>
        </w:rPr>
        <w:t xml:space="preserve"> and ice-mountains. Heading towards them are alien</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creatures</w:t>
      </w:r>
      <w:proofErr w:type="gramEnd"/>
      <w:r>
        <w:rPr>
          <w:rFonts w:ascii="Berling-Roman" w:hAnsi="Berling-Roman"/>
          <w:color w:val="231F20"/>
          <w:sz w:val="22"/>
        </w:rPr>
        <w:t>.</w:t>
      </w:r>
    </w:p>
    <w:p w:rsidR="00CA39DB" w:rsidRDefault="00CA39DB" w:rsidP="00CA39DB">
      <w:pPr>
        <w:rPr>
          <w:rFonts w:ascii="Berling-Roman" w:hAnsi="Berling-Roman" w:hint="eastAsia"/>
          <w:color w:val="231F20"/>
          <w:sz w:val="22"/>
        </w:rPr>
      </w:pPr>
      <w:r>
        <w:rPr>
          <w:rFonts w:ascii="Berling-Roman" w:hAnsi="Berling-Roman"/>
          <w:color w:val="231F20"/>
          <w:sz w:val="22"/>
        </w:rPr>
        <w:t>• When Wayne and Andrew climb out of the machine, they</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think</w:t>
      </w:r>
      <w:proofErr w:type="gramEnd"/>
      <w:r>
        <w:rPr>
          <w:rFonts w:ascii="Berling-Roman" w:hAnsi="Berling-Roman"/>
          <w:color w:val="231F20"/>
          <w:sz w:val="22"/>
        </w:rPr>
        <w:t xml:space="preserve"> the whole thing was a hoax, everything looks almost the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same</w:t>
      </w:r>
      <w:proofErr w:type="gramEnd"/>
      <w:r>
        <w:rPr>
          <w:rFonts w:ascii="Berling-Roman" w:hAnsi="Berling-Roman"/>
          <w:color w:val="231F20"/>
          <w:sz w:val="22"/>
        </w:rPr>
        <w:t xml:space="preserve"> . . . but everyone has large green eyes! The old man’s scarf</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is</w:t>
      </w:r>
      <w:proofErr w:type="gramEnd"/>
      <w:r>
        <w:rPr>
          <w:rFonts w:ascii="Berling-Roman" w:hAnsi="Berling-Roman"/>
          <w:color w:val="231F20"/>
          <w:sz w:val="22"/>
        </w:rPr>
        <w:t xml:space="preserve"> blue and not yellow. His hat is a large, black </w:t>
      </w:r>
      <w:proofErr w:type="spellStart"/>
      <w:r>
        <w:rPr>
          <w:rFonts w:ascii="Berling-Roman" w:hAnsi="Berling-Roman"/>
          <w:color w:val="231F20"/>
          <w:sz w:val="22"/>
        </w:rPr>
        <w:t>stetson</w:t>
      </w:r>
      <w:proofErr w:type="spellEnd"/>
      <w:r>
        <w:rPr>
          <w:rFonts w:ascii="Berling-Roman" w:hAnsi="Berling-Roman"/>
          <w:color w:val="231F20"/>
          <w:sz w:val="22"/>
        </w:rPr>
        <w:t>.</w:t>
      </w:r>
    </w:p>
    <w:p w:rsidR="00CA39DB" w:rsidRDefault="00CA39DB" w:rsidP="00CA39DB">
      <w:pPr>
        <w:rPr>
          <w:rFonts w:ascii="FrutigerLTStd-Bold" w:hAnsi="FrutigerLTStd-Bold" w:hint="eastAsia"/>
          <w:color w:val="231F20"/>
        </w:rPr>
      </w:pPr>
      <w:r>
        <w:rPr>
          <w:rFonts w:ascii="FrutigerLTStd-Bold" w:hAnsi="FrutigerLTStd-Bold"/>
          <w:b/>
          <w:bCs/>
          <w:color w:val="231F20"/>
        </w:rPr>
        <w:t>Using the story as a stimulus for improving English</w:t>
      </w:r>
    </w:p>
    <w:p w:rsidR="00CA39DB" w:rsidRDefault="00CA39DB" w:rsidP="00CA39DB">
      <w:pPr>
        <w:rPr>
          <w:rFonts w:ascii="Berling-Roman" w:hAnsi="Berling-Roman" w:hint="eastAsia"/>
          <w:color w:val="231F20"/>
          <w:sz w:val="22"/>
        </w:rPr>
      </w:pPr>
      <w:r>
        <w:rPr>
          <w:rFonts w:ascii="Berling-Roman" w:hAnsi="Berling-Roman"/>
          <w:color w:val="231F20"/>
          <w:sz w:val="22"/>
        </w:rPr>
        <w:t>Revise the use of sentences with the students.</w:t>
      </w:r>
    </w:p>
    <w:p w:rsidR="00CA39DB" w:rsidRDefault="00CA39DB" w:rsidP="00CA39DB">
      <w:pPr>
        <w:rPr>
          <w:rFonts w:ascii="Berling-Roman" w:hAnsi="Berling-Roman" w:hint="eastAsia"/>
          <w:color w:val="231F20"/>
          <w:sz w:val="22"/>
        </w:rPr>
      </w:pPr>
      <w:r>
        <w:rPr>
          <w:rFonts w:ascii="Berling-Roman" w:hAnsi="Berling-Roman"/>
          <w:color w:val="231F20"/>
          <w:sz w:val="22"/>
        </w:rPr>
        <w:t>Tell them that when they write they must use sentences or people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will</w:t>
      </w:r>
      <w:proofErr w:type="gramEnd"/>
      <w:r>
        <w:rPr>
          <w:rFonts w:ascii="Berling-Roman" w:hAnsi="Berling-Roman"/>
          <w:color w:val="231F20"/>
          <w:sz w:val="22"/>
        </w:rPr>
        <w:t xml:space="preserve"> have difficulty understanding what they have written. Ask them</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to</w:t>
      </w:r>
      <w:proofErr w:type="gramEnd"/>
      <w:r>
        <w:rPr>
          <w:rFonts w:ascii="Berling-Roman" w:hAnsi="Berling-Roman"/>
          <w:color w:val="231F20"/>
          <w:sz w:val="22"/>
        </w:rPr>
        <w:t xml:space="preserve"> decide which of the following are sentences and then ask them to</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write</w:t>
      </w:r>
      <w:proofErr w:type="gramEnd"/>
      <w:r>
        <w:rPr>
          <w:rFonts w:ascii="Berling-Roman" w:hAnsi="Berling-Roman"/>
          <w:color w:val="231F20"/>
          <w:sz w:val="22"/>
        </w:rPr>
        <w:t xml:space="preserve"> out the complete sentences and make the incomplete ones into</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proper</w:t>
      </w:r>
      <w:proofErr w:type="gramEnd"/>
      <w:r>
        <w:rPr>
          <w:rFonts w:ascii="Berling-Roman" w:hAnsi="Berling-Roman"/>
          <w:color w:val="231F20"/>
          <w:sz w:val="22"/>
        </w:rPr>
        <w:t xml:space="preserve"> sentences.</w:t>
      </w:r>
    </w:p>
    <w:p w:rsidR="00CA39DB" w:rsidRDefault="00CA39DB" w:rsidP="00CA39DB">
      <w:pPr>
        <w:rPr>
          <w:rFonts w:ascii="Berling-Roman" w:hAnsi="Berling-Roman" w:hint="eastAsia"/>
          <w:color w:val="231F20"/>
          <w:sz w:val="22"/>
        </w:rPr>
      </w:pPr>
      <w:r>
        <w:rPr>
          <w:rFonts w:ascii="Berling-Roman" w:hAnsi="Berling-Roman"/>
          <w:color w:val="231F20"/>
          <w:sz w:val="22"/>
        </w:rPr>
        <w:t>• Wayne and Andrew had been.</w:t>
      </w:r>
    </w:p>
    <w:p w:rsidR="00CA39DB" w:rsidRDefault="00CA39DB" w:rsidP="00CA39DB">
      <w:pPr>
        <w:rPr>
          <w:rFonts w:ascii="Berling-Roman" w:hAnsi="Berling-Roman" w:hint="eastAsia"/>
          <w:color w:val="231F20"/>
          <w:sz w:val="22"/>
        </w:rPr>
      </w:pPr>
      <w:r>
        <w:rPr>
          <w:rFonts w:ascii="Berling-Roman" w:hAnsi="Berling-Roman"/>
          <w:color w:val="231F20"/>
          <w:sz w:val="22"/>
        </w:rPr>
        <w:lastRenderedPageBreak/>
        <w:t>• Wayne checked in his pockets.</w:t>
      </w:r>
    </w:p>
    <w:p w:rsidR="00CA39DB" w:rsidRDefault="00CA39DB" w:rsidP="00CA39DB">
      <w:pPr>
        <w:rPr>
          <w:rFonts w:ascii="Berling-Roman" w:hAnsi="Berling-Roman" w:hint="eastAsia"/>
          <w:color w:val="231F20"/>
          <w:sz w:val="22"/>
        </w:rPr>
      </w:pPr>
      <w:r>
        <w:rPr>
          <w:rFonts w:ascii="Berling-Roman" w:hAnsi="Berling-Roman"/>
          <w:color w:val="231F20"/>
          <w:sz w:val="22"/>
        </w:rPr>
        <w:t>• The man wore.</w:t>
      </w:r>
    </w:p>
    <w:p w:rsidR="00CA39DB" w:rsidRDefault="00CA39DB" w:rsidP="00CA39DB">
      <w:pPr>
        <w:rPr>
          <w:rFonts w:ascii="Berling-Roman" w:hAnsi="Berling-Roman" w:hint="eastAsia"/>
          <w:color w:val="231F20"/>
          <w:sz w:val="22"/>
        </w:rPr>
      </w:pPr>
      <w:r>
        <w:rPr>
          <w:rFonts w:ascii="Berling-Roman" w:hAnsi="Berling-Roman"/>
          <w:color w:val="231F20"/>
          <w:sz w:val="22"/>
        </w:rPr>
        <w:t>• The machine was like a spaceship.</w:t>
      </w:r>
    </w:p>
    <w:p w:rsidR="00CA39DB" w:rsidRDefault="00CA39DB" w:rsidP="00CA39DB">
      <w:pPr>
        <w:rPr>
          <w:rFonts w:ascii="Berling-Roman" w:hAnsi="Berling-Roman" w:hint="eastAsia"/>
          <w:color w:val="231F20"/>
          <w:sz w:val="22"/>
        </w:rPr>
      </w:pPr>
      <w:r>
        <w:rPr>
          <w:rFonts w:ascii="Berling-Roman" w:hAnsi="Berling-Roman"/>
          <w:color w:val="231F20"/>
          <w:sz w:val="22"/>
        </w:rPr>
        <w:t>• Wayne did not like.</w:t>
      </w:r>
    </w:p>
    <w:p w:rsidR="00CA39DB" w:rsidRDefault="00CA39DB" w:rsidP="00CA39DB">
      <w:pPr>
        <w:rPr>
          <w:rFonts w:ascii="Berling-Roman" w:hAnsi="Berling-Roman" w:hint="eastAsia"/>
          <w:color w:val="231F20"/>
          <w:sz w:val="22"/>
        </w:rPr>
      </w:pPr>
      <w:r>
        <w:rPr>
          <w:rFonts w:ascii="Berling-Roman" w:hAnsi="Berling-Roman"/>
          <w:color w:val="231F20"/>
          <w:sz w:val="22"/>
        </w:rPr>
        <w:t>• The old man laughed.</w:t>
      </w:r>
    </w:p>
    <w:p w:rsidR="00CA39DB" w:rsidRDefault="00CA39DB" w:rsidP="00CA39DB">
      <w:pPr>
        <w:rPr>
          <w:rFonts w:ascii="Berling-Roman" w:hAnsi="Berling-Roman" w:hint="eastAsia"/>
          <w:color w:val="231F20"/>
          <w:sz w:val="22"/>
        </w:rPr>
      </w:pPr>
      <w:r>
        <w:rPr>
          <w:rFonts w:ascii="Berling-Roman" w:hAnsi="Berling-Roman"/>
          <w:color w:val="231F20"/>
          <w:sz w:val="22"/>
        </w:rPr>
        <w:t>Next tell the students there are some jumbled sentences. Some of the</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words</w:t>
      </w:r>
      <w:proofErr w:type="gramEnd"/>
      <w:r>
        <w:rPr>
          <w:rFonts w:ascii="Berling-Roman" w:hAnsi="Berling-Roman"/>
          <w:color w:val="231F20"/>
          <w:sz w:val="22"/>
        </w:rPr>
        <w:t xml:space="preserve"> are the wrong way around. They need to re-write the sentences so</w:t>
      </w:r>
    </w:p>
    <w:p w:rsidR="00CA39DB" w:rsidRDefault="00CA39DB" w:rsidP="00CA39DB">
      <w:pPr>
        <w:rPr>
          <w:rFonts w:ascii="Berling-Roman" w:hAnsi="Berling-Roman" w:hint="eastAsia"/>
          <w:color w:val="231F20"/>
          <w:sz w:val="22"/>
        </w:rPr>
      </w:pPr>
      <w:proofErr w:type="gramStart"/>
      <w:r>
        <w:rPr>
          <w:rFonts w:ascii="Berling-Roman" w:hAnsi="Berling-Roman"/>
          <w:color w:val="231F20"/>
          <w:sz w:val="22"/>
        </w:rPr>
        <w:t>that</w:t>
      </w:r>
      <w:proofErr w:type="gramEnd"/>
      <w:r>
        <w:rPr>
          <w:rFonts w:ascii="Berling-Roman" w:hAnsi="Berling-Roman"/>
          <w:color w:val="231F20"/>
          <w:sz w:val="22"/>
        </w:rPr>
        <w:t xml:space="preserve"> they make sense. The sentences below are also available online.</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t>
      </w:r>
      <w:proofErr w:type="gramStart"/>
      <w:r>
        <w:rPr>
          <w:rFonts w:ascii="Berling-Roman" w:hAnsi="Berling-Roman"/>
          <w:color w:val="231F20"/>
          <w:sz w:val="22"/>
        </w:rPr>
        <w:t>it</w:t>
      </w:r>
      <w:proofErr w:type="gramEnd"/>
      <w:r>
        <w:rPr>
          <w:rFonts w:ascii="Berling-Roman" w:hAnsi="Berling-Roman"/>
          <w:color w:val="231F20"/>
          <w:sz w:val="22"/>
        </w:rPr>
        <w:t xml:space="preserve"> was scary. </w:t>
      </w:r>
      <w:proofErr w:type="gramStart"/>
      <w:r>
        <w:rPr>
          <w:rFonts w:ascii="Berling-Roman" w:hAnsi="Berling-Roman"/>
          <w:color w:val="231F20"/>
          <w:sz w:val="22"/>
        </w:rPr>
        <w:t>because</w:t>
      </w:r>
      <w:proofErr w:type="gramEnd"/>
      <w:r>
        <w:rPr>
          <w:rFonts w:ascii="Berling-Roman" w:hAnsi="Berling-Roman"/>
          <w:color w:val="231F20"/>
          <w:sz w:val="22"/>
        </w:rPr>
        <w:t xml:space="preserve"> the story I liked</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t>
      </w:r>
      <w:proofErr w:type="gramStart"/>
      <w:r>
        <w:rPr>
          <w:rFonts w:ascii="Berling-Roman" w:hAnsi="Berling-Roman"/>
          <w:color w:val="231F20"/>
          <w:sz w:val="22"/>
        </w:rPr>
        <w:t>not</w:t>
      </w:r>
      <w:proofErr w:type="gramEnd"/>
      <w:r>
        <w:rPr>
          <w:rFonts w:ascii="Berling-Roman" w:hAnsi="Berling-Roman"/>
          <w:color w:val="231F20"/>
          <w:sz w:val="22"/>
        </w:rPr>
        <w:t xml:space="preserve"> very brave. Wayne was</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t>
      </w:r>
      <w:proofErr w:type="gramStart"/>
      <w:r>
        <w:rPr>
          <w:rFonts w:ascii="Berling-Roman" w:hAnsi="Berling-Roman"/>
          <w:color w:val="231F20"/>
          <w:sz w:val="22"/>
        </w:rPr>
        <w:t>bravest</w:t>
      </w:r>
      <w:proofErr w:type="gramEnd"/>
      <w:r>
        <w:rPr>
          <w:rFonts w:ascii="Berling-Roman" w:hAnsi="Berling-Roman"/>
          <w:color w:val="231F20"/>
          <w:sz w:val="22"/>
        </w:rPr>
        <w:t xml:space="preserve"> boy in the story. </w:t>
      </w:r>
      <w:proofErr w:type="gramStart"/>
      <w:r>
        <w:rPr>
          <w:rFonts w:ascii="Berling-Roman" w:hAnsi="Berling-Roman"/>
          <w:color w:val="231F20"/>
          <w:sz w:val="22"/>
        </w:rPr>
        <w:t>the</w:t>
      </w:r>
      <w:proofErr w:type="gramEnd"/>
      <w:r>
        <w:rPr>
          <w:rFonts w:ascii="Berling-Roman" w:hAnsi="Berling-Roman"/>
          <w:color w:val="231F20"/>
          <w:sz w:val="22"/>
        </w:rPr>
        <w:t xml:space="preserve"> Andrew was</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t>
      </w:r>
      <w:proofErr w:type="gramStart"/>
      <w:r>
        <w:rPr>
          <w:rFonts w:ascii="Berling-Roman" w:hAnsi="Berling-Roman"/>
          <w:color w:val="231F20"/>
          <w:sz w:val="22"/>
        </w:rPr>
        <w:t>funny</w:t>
      </w:r>
      <w:proofErr w:type="gramEnd"/>
      <w:r>
        <w:rPr>
          <w:rFonts w:ascii="Berling-Roman" w:hAnsi="Berling-Roman"/>
          <w:color w:val="231F20"/>
          <w:sz w:val="22"/>
        </w:rPr>
        <w:t xml:space="preserve"> clothes. The wore old man</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t>
      </w:r>
      <w:proofErr w:type="gramStart"/>
      <w:r>
        <w:rPr>
          <w:rFonts w:ascii="Berling-Roman" w:hAnsi="Berling-Roman"/>
          <w:color w:val="231F20"/>
          <w:sz w:val="22"/>
        </w:rPr>
        <w:t>different</w:t>
      </w:r>
      <w:proofErr w:type="gramEnd"/>
      <w:r>
        <w:rPr>
          <w:rFonts w:ascii="Berling-Roman" w:hAnsi="Berling-Roman"/>
          <w:color w:val="231F20"/>
          <w:sz w:val="22"/>
        </w:rPr>
        <w:t xml:space="preserve"> worlds. </w:t>
      </w:r>
      <w:proofErr w:type="gramStart"/>
      <w:r>
        <w:rPr>
          <w:rFonts w:ascii="Berling-Roman" w:hAnsi="Berling-Roman"/>
          <w:color w:val="231F20"/>
          <w:sz w:val="22"/>
        </w:rPr>
        <w:t>takes</w:t>
      </w:r>
      <w:proofErr w:type="gramEnd"/>
      <w:r>
        <w:rPr>
          <w:rFonts w:ascii="Berling-Roman" w:hAnsi="Berling-Roman"/>
          <w:color w:val="231F20"/>
          <w:sz w:val="22"/>
        </w:rPr>
        <w:t xml:space="preserve"> you to The machine</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t>
      </w:r>
      <w:proofErr w:type="gramStart"/>
      <w:r>
        <w:rPr>
          <w:rFonts w:ascii="Berling-Roman" w:hAnsi="Berling-Roman"/>
          <w:color w:val="231F20"/>
          <w:sz w:val="22"/>
        </w:rPr>
        <w:t>inside</w:t>
      </w:r>
      <w:proofErr w:type="gramEnd"/>
      <w:r>
        <w:rPr>
          <w:rFonts w:ascii="Berling-Roman" w:hAnsi="Berling-Roman"/>
          <w:color w:val="231F20"/>
          <w:sz w:val="22"/>
        </w:rPr>
        <w:t xml:space="preserve"> the machine. I would not step</w:t>
      </w:r>
    </w:p>
    <w:p w:rsidR="00CA39DB" w:rsidRDefault="00CA39DB" w:rsidP="00CA39DB">
      <w:pPr>
        <w:rPr>
          <w:rFonts w:ascii="Berling-Roman" w:hAnsi="Berling-Roman" w:hint="eastAsia"/>
          <w:color w:val="231F20"/>
          <w:sz w:val="22"/>
        </w:rPr>
      </w:pPr>
    </w:p>
    <w:p w:rsidR="00376A99" w:rsidRDefault="00376A99">
      <w:pPr>
        <w:widowControl/>
        <w:jc w:val="left"/>
      </w:pPr>
      <w:r>
        <w:br w:type="page"/>
      </w:r>
    </w:p>
    <w:p w:rsidR="00CA39DB" w:rsidRPr="0047010B" w:rsidRDefault="00CA39DB" w:rsidP="00376A99">
      <w:pPr>
        <w:pStyle w:val="1"/>
        <w:numPr>
          <w:ilvl w:val="0"/>
          <w:numId w:val="2"/>
        </w:numPr>
      </w:pPr>
      <w:bookmarkStart w:id="9" w:name="_Toc486441357"/>
      <w:r w:rsidRPr="0047010B">
        <w:lastRenderedPageBreak/>
        <w:t>THE CLAUSE</w:t>
      </w:r>
      <w:bookmarkEnd w:id="9"/>
      <w:r w:rsidRPr="0047010B">
        <w:t xml:space="preserve"> </w:t>
      </w:r>
    </w:p>
    <w:p w:rsidR="00CA39DB" w:rsidRPr="0047010B" w:rsidRDefault="00CA39DB" w:rsidP="00CA39DB">
      <w:pPr>
        <w:ind w:firstLine="420"/>
      </w:pPr>
      <w:r w:rsidRPr="0047010B">
        <w:t xml:space="preserve">This chapter is the most important of the four grammar chapters, because the rhetorical concept of subordination figures prominently in the improvement of sentence structure. Before giving the diagnostic test, remind your students that the difference between a clause and a phrase is that a clause has a subject and a verb. A phrase may contain a verbal, but it does not contain a main verb and its subject. A few examples of subordinate clauses put on the board will remind your students of this fact and enable them to give on the test a truer picture of what they know about clauses than they will give if you assign the test without any preliminary reminder. </w:t>
      </w:r>
    </w:p>
    <w:p w:rsidR="00CA39DB" w:rsidRDefault="00CA39DB" w:rsidP="00CA39DB">
      <w:pPr>
        <w:ind w:firstLine="420"/>
      </w:pPr>
      <w:r w:rsidRPr="0047010B">
        <w:t xml:space="preserve">Exercise 1, page 54. This is a simple exercise designed to make clear the difference between independent and subordinate clauses. Your better classes can skip it. </w:t>
      </w:r>
    </w:p>
    <w:p w:rsidR="00CA39DB" w:rsidRPr="0047010B" w:rsidRDefault="00CA39DB" w:rsidP="00CA39DB">
      <w:pPr>
        <w:ind w:firstLine="420"/>
      </w:pPr>
    </w:p>
    <w:p w:rsidR="00CA39DB" w:rsidRPr="0047010B" w:rsidRDefault="00CA39DB" w:rsidP="00CA39DB">
      <w:pPr>
        <w:ind w:firstLine="420"/>
        <w:rPr>
          <w:b/>
        </w:rPr>
      </w:pPr>
      <w:r w:rsidRPr="0047010B">
        <w:rPr>
          <w:b/>
        </w:rPr>
        <w:t xml:space="preserve">Subordinate Clauses (pages 53-65) </w:t>
      </w:r>
    </w:p>
    <w:p w:rsidR="00CA39DB" w:rsidRPr="0047010B" w:rsidRDefault="00CA39DB" w:rsidP="00CA39DB">
      <w:pPr>
        <w:ind w:firstLine="420"/>
      </w:pPr>
      <w:r w:rsidRPr="0047010B">
        <w:t xml:space="preserve">Teaching the subordinate clause is not an end in itself. It is one means of helping students to write sentences in which one idea is subordinated to another. The functional application comes later in the book. The main objective in Chapter 4 is to remind your students what a clause is and how it functions in a sentence. </w:t>
      </w:r>
    </w:p>
    <w:p w:rsidR="00CA39DB" w:rsidRPr="0047010B" w:rsidRDefault="00CA39DB" w:rsidP="00CA39DB">
      <w:r w:rsidRPr="0047010B">
        <w:rPr>
          <w:rFonts w:hint="eastAsia"/>
        </w:rPr>
        <w:t xml:space="preserve">    </w:t>
      </w:r>
      <w:r w:rsidRPr="0047010B">
        <w:t xml:space="preserve">The adjective clause; relative pronouns, pages 55-58 (rules 4b and 4c) One simple way to teach the adjective clause is to have students memorize the words that introduce most adjective clauses: who, whom, whose, which, and that. Emphasize that in an adjective clause, these words not only introduce the clause but also play a part (subject, object, etc.) in the grammatical structure of the clause. The real test of an adjective clause is not the word which introduces it but the function of the clause—it modifies a noun or pronoun. </w:t>
      </w:r>
    </w:p>
    <w:p w:rsidR="00CA39DB" w:rsidRPr="0047010B" w:rsidRDefault="00CA39DB" w:rsidP="00CA39DB">
      <w:r w:rsidRPr="0047010B">
        <w:rPr>
          <w:rFonts w:hint="eastAsia"/>
        </w:rPr>
        <w:t xml:space="preserve">    </w:t>
      </w:r>
      <w:r w:rsidRPr="0047010B">
        <w:t xml:space="preserve">Ask students to create their own sentences containing adjective clauses. They will soon discover that all they need do is get a "who clause" or a "which clause" into the sentence. Ask them to explain how the clause is used and how its parts are related. </w:t>
      </w:r>
      <w:proofErr w:type="gramStart"/>
      <w:r w:rsidRPr="0047010B">
        <w:t>example</w:t>
      </w:r>
      <w:proofErr w:type="gramEnd"/>
      <w:r w:rsidRPr="0047010B">
        <w:t xml:space="preserve"> I spoke to Ana, who always knows the best solution. (The clause modifies Ana. Within the clause the verb is knows; the subject is who; and the object is solution.) </w:t>
      </w:r>
    </w:p>
    <w:p w:rsidR="00CA39DB" w:rsidRDefault="00CA39DB" w:rsidP="00CA39DB">
      <w:pPr>
        <w:ind w:firstLine="420"/>
      </w:pPr>
      <w:r w:rsidRPr="0047010B">
        <w:t xml:space="preserve">Some students may turn in sentences beginning with "who clauses," forgetting that an adjective clause must modify another word in the sentence. These students will produce sentences containing noun clauses rather than adjective clauses because noun clauses may also begin with who, whom, whose, which, and that. This circumstance will provide a natural transition to the study of the noun clause in the next section. </w:t>
      </w:r>
    </w:p>
    <w:p w:rsidR="00CA39DB" w:rsidRPr="0047010B" w:rsidRDefault="00CA39DB" w:rsidP="00CA39DB">
      <w:pPr>
        <w:ind w:firstLine="420"/>
      </w:pPr>
    </w:p>
    <w:p w:rsidR="00CA39DB" w:rsidRPr="0047010B" w:rsidRDefault="00CA39DB" w:rsidP="00CA39DB">
      <w:pPr>
        <w:rPr>
          <w:b/>
        </w:rPr>
      </w:pPr>
      <w:r w:rsidRPr="0047010B">
        <w:rPr>
          <w:rFonts w:hint="eastAsia"/>
          <w:b/>
        </w:rPr>
        <w:t xml:space="preserve">    </w:t>
      </w:r>
      <w:r w:rsidRPr="0047010B">
        <w:rPr>
          <w:b/>
        </w:rPr>
        <w:t xml:space="preserve">The noun clause, pages 59-61 (rule 4d) </w:t>
      </w:r>
    </w:p>
    <w:p w:rsidR="00CA39DB" w:rsidRPr="0047010B" w:rsidRDefault="00CA39DB" w:rsidP="00CA39DB">
      <w:r w:rsidRPr="0047010B">
        <w:rPr>
          <w:rFonts w:hint="eastAsia"/>
        </w:rPr>
        <w:t xml:space="preserve">    </w:t>
      </w:r>
      <w:r w:rsidRPr="0047010B">
        <w:t xml:space="preserve">The noun clause used as an appositive has been omitted from the text because it is difficult for students to distinguish this kind of clause from an adjective clause and because no harm is done if they call such a clause adjectival. The fact that the book was so long discouraged me. (The clause is a noun clause, in apposition with fact.) The fact that she revealed was damaging to the defendant. (The clause is </w:t>
      </w:r>
      <w:proofErr w:type="gramStart"/>
      <w:r w:rsidRPr="0047010B">
        <w:t>an adjective clause modify</w:t>
      </w:r>
      <w:proofErr w:type="gramEnd"/>
      <w:r w:rsidRPr="0047010B">
        <w:t xml:space="preserve"> </w:t>
      </w:r>
      <w:proofErr w:type="spellStart"/>
      <w:r w:rsidRPr="0047010B">
        <w:t>ing</w:t>
      </w:r>
      <w:proofErr w:type="spellEnd"/>
      <w:r w:rsidRPr="0047010B">
        <w:t xml:space="preserve"> fact.) </w:t>
      </w:r>
    </w:p>
    <w:p w:rsidR="00CA39DB" w:rsidRPr="0047010B" w:rsidRDefault="00CA39DB" w:rsidP="00CA39DB">
      <w:r w:rsidRPr="0047010B">
        <w:rPr>
          <w:rFonts w:hint="eastAsia"/>
        </w:rPr>
        <w:lastRenderedPageBreak/>
        <w:t xml:space="preserve">    </w:t>
      </w:r>
      <w:r w:rsidRPr="0047010B">
        <w:t xml:space="preserve">If you should find it necessary to explain this distinction, tell your students that if the clause can be substituted for the preceding noun without changing or destroying the meaning of the sentence, then the clause is a noun clause used as an appositive. "That the book was so long discouraged me" makes sense; the noun clause has been substituted for the noun fact as the subject of the sentence. "That she revealed was damaging to the defendant" does not make good sense; that she revealed is an adjective clause and cannot be substituted in the sentence for the noun that it modifies. </w:t>
      </w:r>
    </w:p>
    <w:p w:rsidR="00CA39DB" w:rsidRPr="0047010B" w:rsidRDefault="00CA39DB" w:rsidP="00CA39DB">
      <w:r w:rsidRPr="0047010B">
        <w:rPr>
          <w:rFonts w:hint="eastAsia"/>
        </w:rPr>
        <w:t xml:space="preserve">    </w:t>
      </w:r>
      <w:r w:rsidRPr="0047010B">
        <w:t xml:space="preserve">The adverb clause; subordinating conjunctions, pages 62-64 (rules 4e and 4f) Students sometimes have difficulty identifying the word that an adverb clause modifies. This is particularly true in the case of adverb clauses that modify adjectives or adverbs. For example, in the sentence "She sang louder than he did," the adverb clause than he did modifies the adverb louder; but in the sentence "She sang more loudly than he did," the adverb clause than he did is considered to modify the adverb more (which in turn modifies the adverb loudly). Both clauses, however, clearly tell to what extent she sang louder or more loudly. Therefore it is usually simpler for students to identify an adverb clause by what it tells {how, when, where, why, to what extent, or under what conditions) than by finding the word in the sentence that the clause modifies. </w:t>
      </w:r>
    </w:p>
    <w:p w:rsidR="00CA39DB" w:rsidRPr="0047010B" w:rsidRDefault="00CA39DB" w:rsidP="00CA39DB">
      <w:r w:rsidRPr="0047010B">
        <w:rPr>
          <w:rFonts w:hint="eastAsia"/>
        </w:rPr>
        <w:t xml:space="preserve">    </w:t>
      </w:r>
      <w:r w:rsidRPr="0047010B">
        <w:t xml:space="preserve">Assign students to write sentences containing adverb clauses, using the subordinating conjunctions in the list on text page 63 to introduce their clauses. Ask them to state after each sentence what the clause tells. </w:t>
      </w:r>
    </w:p>
    <w:p w:rsidR="00CA39DB" w:rsidRPr="0047010B" w:rsidRDefault="00CA39DB" w:rsidP="00CA39DB">
      <w:r w:rsidRPr="0047010B">
        <w:rPr>
          <w:rFonts w:hint="eastAsia"/>
        </w:rPr>
        <w:t xml:space="preserve">    </w:t>
      </w:r>
      <w:r w:rsidRPr="0047010B">
        <w:t xml:space="preserve">The elliptical (incomplete) clause, pages 63-64 </w:t>
      </w:r>
      <w:proofErr w:type="gramStart"/>
      <w:r w:rsidRPr="0047010B">
        <w:t>There</w:t>
      </w:r>
      <w:proofErr w:type="gramEnd"/>
      <w:r w:rsidRPr="0047010B">
        <w:t xml:space="preserve"> are several other types of elliptical clauses besides those described in the textbook. For instance, both the subject and the verb may be completely omitted in an elliptical adverb clause: If [it is] possible, I will finish my paper tonight. </w:t>
      </w:r>
    </w:p>
    <w:p w:rsidR="00CA39DB" w:rsidRPr="0047010B" w:rsidRDefault="00CA39DB" w:rsidP="00CA39DB">
      <w:r w:rsidRPr="0047010B">
        <w:rPr>
          <w:rFonts w:hint="eastAsia"/>
        </w:rPr>
        <w:t xml:space="preserve">    </w:t>
      </w:r>
      <w:r w:rsidRPr="0047010B">
        <w:t xml:space="preserve">An elliptical adverb clause can be identified by the fact that it regularly begins with a subordinating conjunction. This distinguishes the clause from a prepositional phrase: words like if, whether, and though are never prepositions. Elliptical noun clauses and adjective clauses are also found occasionally. As the text note on page 61 of the textbook explains, the introductory word is sometimes omitted in a noun or adjective clause. Less frequently, other grammatically essential words may be omitted: </w:t>
      </w:r>
    </w:p>
    <w:p w:rsidR="00CA39DB" w:rsidRDefault="00CA39DB" w:rsidP="00CA39DB">
      <w:pPr>
        <w:ind w:firstLine="420"/>
      </w:pPr>
      <w:proofErr w:type="spellStart"/>
      <w:r w:rsidRPr="0047010B">
        <w:t>Tetuan</w:t>
      </w:r>
      <w:proofErr w:type="spellEnd"/>
      <w:r w:rsidRPr="0047010B">
        <w:t xml:space="preserve">, [which was] once a pirate stronghold, is now a busy commercial port. </w:t>
      </w:r>
      <w:proofErr w:type="gramStart"/>
      <w:r w:rsidRPr="0047010B">
        <w:t>(Once a pirate stronghold is an elliptical adjective clause.</w:t>
      </w:r>
      <w:proofErr w:type="gramEnd"/>
      <w:r w:rsidRPr="0047010B">
        <w:t xml:space="preserve"> The subject which and the verb </w:t>
      </w:r>
      <w:proofErr w:type="gramStart"/>
      <w:r w:rsidRPr="0047010B">
        <w:t>was are</w:t>
      </w:r>
      <w:proofErr w:type="gramEnd"/>
      <w:r w:rsidRPr="0047010B">
        <w:t xml:space="preserve"> understood.) They did not call </w:t>
      </w:r>
      <w:proofErr w:type="gramStart"/>
      <w:r w:rsidRPr="0047010B">
        <w:t>me,</w:t>
      </w:r>
      <w:proofErr w:type="gramEnd"/>
      <w:r w:rsidRPr="0047010B">
        <w:t xml:space="preserve"> although they had promised that they would [call me]. {That they would is an elliptical noun clause. The direct object me and part of the verb phrase, call, are understood.) It is not necessary, however, that students learn to identify these kinds of elliptical clauses. The only type of elliptical clause that presents any problem in usage is the incomplete construction after than or as. This problem is taken up on page 1 17 of the textbook. </w:t>
      </w:r>
    </w:p>
    <w:p w:rsidR="00CA39DB" w:rsidRDefault="00CA39DB" w:rsidP="00CA39DB">
      <w:pPr>
        <w:rPr>
          <w:rFonts w:hint="eastAsia"/>
        </w:rPr>
      </w:pPr>
    </w:p>
    <w:p w:rsidR="00376A99" w:rsidRDefault="00376A99">
      <w:pPr>
        <w:widowControl/>
        <w:jc w:val="left"/>
      </w:pPr>
      <w:r>
        <w:br w:type="page"/>
      </w:r>
    </w:p>
    <w:p w:rsidR="00CA39DB" w:rsidRPr="0040259A" w:rsidRDefault="00CA39DB" w:rsidP="00376A99">
      <w:pPr>
        <w:pStyle w:val="1"/>
        <w:numPr>
          <w:ilvl w:val="0"/>
          <w:numId w:val="2"/>
        </w:numPr>
      </w:pPr>
      <w:bookmarkStart w:id="10" w:name="_Toc486441358"/>
      <w:r w:rsidRPr="0040259A">
        <w:lastRenderedPageBreak/>
        <w:t>FOLLOW THROUGH AFTER EACH ASSIGNMENT.</w:t>
      </w:r>
      <w:bookmarkEnd w:id="10"/>
      <w:r w:rsidRPr="0040259A">
        <w:t xml:space="preserve">  </w:t>
      </w:r>
    </w:p>
    <w:p w:rsidR="00CA39DB" w:rsidRDefault="00CA39DB" w:rsidP="00CA39DB">
      <w:pPr>
        <w:rPr>
          <w:rFonts w:ascii="Times New Roman" w:hAnsi="Times New Roman" w:cs="Times New Roman"/>
          <w:color w:val="000000"/>
          <w:szCs w:val="21"/>
        </w:rPr>
      </w:pPr>
      <w:r w:rsidRPr="0040259A">
        <w:rPr>
          <w:rFonts w:ascii="Times New Roman" w:hAnsi="Times New Roman" w:cs="Times New Roman"/>
          <w:color w:val="000000"/>
          <w:szCs w:val="21"/>
        </w:rPr>
        <w:t xml:space="preserve">Few writing skills can be mastered in a single assignment. </w:t>
      </w:r>
      <w:proofErr w:type="gramStart"/>
      <w:r w:rsidRPr="0040259A">
        <w:rPr>
          <w:rFonts w:ascii="Times New Roman" w:hAnsi="Times New Roman" w:cs="Times New Roman"/>
          <w:color w:val="000000"/>
          <w:szCs w:val="21"/>
        </w:rPr>
        <w:t>Improvement  in</w:t>
      </w:r>
      <w:proofErr w:type="gramEnd"/>
      <w:r w:rsidRPr="0040259A">
        <w:rPr>
          <w:rFonts w:ascii="Times New Roman" w:hAnsi="Times New Roman" w:cs="Times New Roman"/>
          <w:color w:val="000000"/>
          <w:szCs w:val="21"/>
        </w:rPr>
        <w:t xml:space="preserve"> writing requires regular review and frequent practice.  </w:t>
      </w:r>
    </w:p>
    <w:p w:rsidR="00CA39DB" w:rsidRPr="0040259A" w:rsidRDefault="00CA39DB" w:rsidP="00CA39DB">
      <w:pPr>
        <w:rPr>
          <w:rFonts w:ascii="Times New Roman" w:hAnsi="Times New Roman" w:cs="Times New Roman"/>
          <w:color w:val="000000"/>
          <w:szCs w:val="21"/>
        </w:rPr>
      </w:pPr>
    </w:p>
    <w:p w:rsidR="00CA39DB" w:rsidRPr="0040259A" w:rsidRDefault="00CA39DB" w:rsidP="00CA39DB">
      <w:pPr>
        <w:rPr>
          <w:rFonts w:ascii="Times New Roman" w:hAnsi="Times New Roman" w:cs="Times New Roman"/>
          <w:color w:val="000000"/>
          <w:szCs w:val="21"/>
        </w:rPr>
      </w:pPr>
      <w:r w:rsidRPr="0040259A">
        <w:rPr>
          <w:rFonts w:ascii="Times New Roman" w:hAnsi="Times New Roman" w:cs="Times New Roman"/>
          <w:color w:val="000000"/>
          <w:szCs w:val="21"/>
        </w:rPr>
        <w:t xml:space="preserve">Teach a remedial lesson the day the papers are returned.  </w:t>
      </w:r>
    </w:p>
    <w:p w:rsidR="00CA39DB" w:rsidRDefault="00CA39DB" w:rsidP="00CA39DB">
      <w:pPr>
        <w:rPr>
          <w:rFonts w:ascii="Times New Roman" w:hAnsi="Times New Roman" w:cs="Times New Roman"/>
          <w:color w:val="000000"/>
          <w:szCs w:val="21"/>
        </w:rPr>
      </w:pPr>
      <w:r w:rsidRPr="0040259A">
        <w:rPr>
          <w:rFonts w:ascii="Times New Roman" w:hAnsi="Times New Roman" w:cs="Times New Roman"/>
          <w:color w:val="000000"/>
          <w:szCs w:val="21"/>
        </w:rPr>
        <w:t xml:space="preserve">The remedial lesson may be less than a class period in length, and </w:t>
      </w:r>
      <w:proofErr w:type="gramStart"/>
      <w:r w:rsidRPr="0040259A">
        <w:rPr>
          <w:rFonts w:ascii="Times New Roman" w:hAnsi="Times New Roman" w:cs="Times New Roman"/>
          <w:color w:val="000000"/>
          <w:szCs w:val="21"/>
        </w:rPr>
        <w:t>it  need</w:t>
      </w:r>
      <w:proofErr w:type="gramEnd"/>
      <w:r w:rsidRPr="0040259A">
        <w:rPr>
          <w:rFonts w:ascii="Times New Roman" w:hAnsi="Times New Roman" w:cs="Times New Roman"/>
          <w:color w:val="000000"/>
          <w:szCs w:val="21"/>
        </w:rPr>
        <w:t xml:space="preserve"> not be confined to the skills the class has been taught. Of course, </w:t>
      </w:r>
      <w:proofErr w:type="gramStart"/>
      <w:r w:rsidRPr="0040259A">
        <w:rPr>
          <w:rFonts w:ascii="Times New Roman" w:hAnsi="Times New Roman" w:cs="Times New Roman"/>
          <w:color w:val="000000"/>
          <w:szCs w:val="21"/>
        </w:rPr>
        <w:t>the  first</w:t>
      </w:r>
      <w:proofErr w:type="gramEnd"/>
      <w:r w:rsidRPr="0040259A">
        <w:rPr>
          <w:rFonts w:ascii="Times New Roman" w:hAnsi="Times New Roman" w:cs="Times New Roman"/>
          <w:color w:val="000000"/>
          <w:szCs w:val="21"/>
        </w:rPr>
        <w:t xml:space="preserve"> consideration should be given to those faults which prevented the  compositions from achieving the learning purpose for which they were  written. After this, take up any errors in technique which appeared </w:t>
      </w:r>
      <w:proofErr w:type="gramStart"/>
      <w:r w:rsidRPr="0040259A">
        <w:rPr>
          <w:rFonts w:ascii="Times New Roman" w:hAnsi="Times New Roman" w:cs="Times New Roman"/>
          <w:color w:val="000000"/>
          <w:szCs w:val="21"/>
        </w:rPr>
        <w:t>often  enough</w:t>
      </w:r>
      <w:proofErr w:type="gramEnd"/>
      <w:r w:rsidRPr="0040259A">
        <w:rPr>
          <w:rFonts w:ascii="Times New Roman" w:hAnsi="Times New Roman" w:cs="Times New Roman"/>
          <w:color w:val="000000"/>
          <w:szCs w:val="21"/>
        </w:rPr>
        <w:t xml:space="preserve"> to make them suitable topics for study by the entire class.  </w:t>
      </w:r>
    </w:p>
    <w:p w:rsidR="00CA39DB" w:rsidRPr="0040259A" w:rsidRDefault="00CA39DB" w:rsidP="00CA39DB">
      <w:pPr>
        <w:rPr>
          <w:rFonts w:ascii="Times New Roman" w:hAnsi="Times New Roman" w:cs="Times New Roman"/>
          <w:color w:val="000000"/>
          <w:szCs w:val="21"/>
        </w:rPr>
      </w:pPr>
    </w:p>
    <w:p w:rsidR="00CA39DB" w:rsidRPr="0040259A" w:rsidRDefault="00CA39DB" w:rsidP="00CA39DB">
      <w:pPr>
        <w:rPr>
          <w:rFonts w:ascii="Times New Roman" w:hAnsi="Times New Roman" w:cs="Times New Roman"/>
          <w:color w:val="000000"/>
          <w:szCs w:val="21"/>
        </w:rPr>
      </w:pPr>
      <w:r w:rsidRPr="0040259A">
        <w:rPr>
          <w:rFonts w:ascii="Times New Roman" w:hAnsi="Times New Roman" w:cs="Times New Roman"/>
          <w:color w:val="000000"/>
          <w:szCs w:val="21"/>
        </w:rPr>
        <w:t xml:space="preserve">Make composition work cumulative.  During the preparation period, remind your class of the </w:t>
      </w:r>
      <w:proofErr w:type="gramStart"/>
      <w:r w:rsidRPr="0040259A">
        <w:rPr>
          <w:rFonts w:ascii="Times New Roman" w:hAnsi="Times New Roman" w:cs="Times New Roman"/>
          <w:color w:val="000000"/>
          <w:szCs w:val="21"/>
        </w:rPr>
        <w:t>composition  techniques</w:t>
      </w:r>
      <w:proofErr w:type="gramEnd"/>
      <w:r w:rsidRPr="0040259A">
        <w:rPr>
          <w:rFonts w:ascii="Times New Roman" w:hAnsi="Times New Roman" w:cs="Times New Roman"/>
          <w:color w:val="000000"/>
          <w:szCs w:val="21"/>
        </w:rPr>
        <w:t xml:space="preserve"> they have learned in preceding compositions. Hold them responsible, for example, in their fifth composition for the </w:t>
      </w:r>
      <w:proofErr w:type="gramStart"/>
      <w:r w:rsidRPr="0040259A">
        <w:rPr>
          <w:rFonts w:ascii="Times New Roman" w:hAnsi="Times New Roman" w:cs="Times New Roman"/>
          <w:color w:val="000000"/>
          <w:szCs w:val="21"/>
        </w:rPr>
        <w:t>applicable  techniques</w:t>
      </w:r>
      <w:proofErr w:type="gramEnd"/>
      <w:r w:rsidRPr="0040259A">
        <w:rPr>
          <w:rFonts w:ascii="Times New Roman" w:hAnsi="Times New Roman" w:cs="Times New Roman"/>
          <w:color w:val="000000"/>
          <w:szCs w:val="21"/>
        </w:rPr>
        <w:t xml:space="preserve"> learned in the first four. It may be advisable to assign two </w:t>
      </w:r>
      <w:proofErr w:type="gramStart"/>
      <w:r w:rsidRPr="0040259A">
        <w:rPr>
          <w:rFonts w:ascii="Times New Roman" w:hAnsi="Times New Roman" w:cs="Times New Roman"/>
          <w:color w:val="000000"/>
          <w:szCs w:val="21"/>
        </w:rPr>
        <w:t>or  three</w:t>
      </w:r>
      <w:proofErr w:type="gramEnd"/>
      <w:r w:rsidRPr="0040259A">
        <w:rPr>
          <w:rFonts w:ascii="Times New Roman" w:hAnsi="Times New Roman" w:cs="Times New Roman"/>
          <w:color w:val="000000"/>
          <w:szCs w:val="21"/>
        </w:rPr>
        <w:t xml:space="preserve"> compositions to teach the same skill; in this event, variety should be  achieved through different subject matter. The important thing is </w:t>
      </w:r>
      <w:proofErr w:type="gramStart"/>
      <w:r w:rsidRPr="0040259A">
        <w:rPr>
          <w:rFonts w:ascii="Times New Roman" w:hAnsi="Times New Roman" w:cs="Times New Roman"/>
          <w:color w:val="000000"/>
          <w:szCs w:val="21"/>
        </w:rPr>
        <w:t>that  through</w:t>
      </w:r>
      <w:proofErr w:type="gramEnd"/>
      <w:r w:rsidRPr="0040259A">
        <w:rPr>
          <w:rFonts w:ascii="Times New Roman" w:hAnsi="Times New Roman" w:cs="Times New Roman"/>
          <w:color w:val="000000"/>
          <w:szCs w:val="21"/>
        </w:rPr>
        <w:t xml:space="preserve"> your planning, students gain a sense of growth from composition to  composition. They should be aware of improving skills.  In the areas of mechanics and usage, concentration on a few </w:t>
      </w:r>
      <w:proofErr w:type="gramStart"/>
      <w:r w:rsidRPr="0040259A">
        <w:rPr>
          <w:rFonts w:ascii="Times New Roman" w:hAnsi="Times New Roman" w:cs="Times New Roman"/>
          <w:color w:val="000000"/>
          <w:szCs w:val="21"/>
        </w:rPr>
        <w:t>recurring  errors</w:t>
      </w:r>
      <w:proofErr w:type="gramEnd"/>
      <w:r w:rsidRPr="0040259A">
        <w:rPr>
          <w:rFonts w:ascii="Times New Roman" w:hAnsi="Times New Roman" w:cs="Times New Roman"/>
          <w:color w:val="000000"/>
          <w:szCs w:val="21"/>
        </w:rPr>
        <w:t xml:space="preserve"> is likely to be more effective than an attempt to explain all errors  found in the students' papers. Write two or three examples of such persistent errors, with corrections or explanations, on the board and leave </w:t>
      </w:r>
      <w:proofErr w:type="gramStart"/>
      <w:r w:rsidRPr="0040259A">
        <w:rPr>
          <w:rFonts w:ascii="Times New Roman" w:hAnsi="Times New Roman" w:cs="Times New Roman"/>
          <w:color w:val="000000"/>
          <w:szCs w:val="21"/>
        </w:rPr>
        <w:t>them  there</w:t>
      </w:r>
      <w:proofErr w:type="gramEnd"/>
      <w:r w:rsidRPr="0040259A">
        <w:rPr>
          <w:rFonts w:ascii="Times New Roman" w:hAnsi="Times New Roman" w:cs="Times New Roman"/>
          <w:color w:val="000000"/>
          <w:szCs w:val="21"/>
        </w:rPr>
        <w:t xml:space="preserve"> for a few days as reminders to all classes using the classroom.  </w:t>
      </w:r>
    </w:p>
    <w:p w:rsidR="00CA39DB" w:rsidRDefault="00CA39DB" w:rsidP="00CA39DB">
      <w:pPr>
        <w:rPr>
          <w:rFonts w:ascii="Times New Roman" w:hAnsi="Times New Roman" w:cs="Times New Roman"/>
          <w:color w:val="000000"/>
          <w:szCs w:val="21"/>
        </w:rPr>
      </w:pPr>
      <w:r w:rsidRPr="0040259A">
        <w:rPr>
          <w:rFonts w:ascii="Times New Roman" w:hAnsi="Times New Roman" w:cs="Times New Roman"/>
          <w:color w:val="000000"/>
          <w:szCs w:val="21"/>
        </w:rPr>
        <w:t xml:space="preserve">Many teachers find it effective to devote a few minutes daily, </w:t>
      </w:r>
      <w:proofErr w:type="gramStart"/>
      <w:r w:rsidRPr="0040259A">
        <w:rPr>
          <w:rFonts w:ascii="Times New Roman" w:hAnsi="Times New Roman" w:cs="Times New Roman"/>
          <w:color w:val="000000"/>
          <w:szCs w:val="21"/>
        </w:rPr>
        <w:t>preferably  at</w:t>
      </w:r>
      <w:proofErr w:type="gramEnd"/>
      <w:r w:rsidRPr="0040259A">
        <w:rPr>
          <w:rFonts w:ascii="Times New Roman" w:hAnsi="Times New Roman" w:cs="Times New Roman"/>
          <w:color w:val="000000"/>
          <w:szCs w:val="21"/>
        </w:rPr>
        <w:t xml:space="preserve"> the beginning of the class period, to one or two sentences taken from  student papers. The sentences are on the board when the class comes </w:t>
      </w:r>
      <w:proofErr w:type="gramStart"/>
      <w:r w:rsidRPr="0040259A">
        <w:rPr>
          <w:rFonts w:ascii="Times New Roman" w:hAnsi="Times New Roman" w:cs="Times New Roman"/>
          <w:color w:val="000000"/>
          <w:szCs w:val="21"/>
        </w:rPr>
        <w:t>into  the</w:t>
      </w:r>
      <w:proofErr w:type="gramEnd"/>
      <w:r w:rsidRPr="0040259A">
        <w:rPr>
          <w:rFonts w:ascii="Times New Roman" w:hAnsi="Times New Roman" w:cs="Times New Roman"/>
          <w:color w:val="000000"/>
          <w:szCs w:val="21"/>
        </w:rPr>
        <w:t xml:space="preserve"> room. You discuss them with the class and require all students to </w:t>
      </w:r>
      <w:proofErr w:type="gramStart"/>
      <w:r w:rsidRPr="0040259A">
        <w:rPr>
          <w:rFonts w:ascii="Times New Roman" w:hAnsi="Times New Roman" w:cs="Times New Roman"/>
          <w:color w:val="000000"/>
          <w:szCs w:val="21"/>
        </w:rPr>
        <w:t>write  an</w:t>
      </w:r>
      <w:proofErr w:type="gramEnd"/>
      <w:r w:rsidRPr="0040259A">
        <w:rPr>
          <w:rFonts w:ascii="Times New Roman" w:hAnsi="Times New Roman" w:cs="Times New Roman"/>
          <w:color w:val="000000"/>
          <w:szCs w:val="21"/>
        </w:rPr>
        <w:t xml:space="preserve"> improved version of each one. This method, of course, may be used </w:t>
      </w:r>
      <w:proofErr w:type="gramStart"/>
      <w:r w:rsidRPr="0040259A">
        <w:rPr>
          <w:rFonts w:ascii="Times New Roman" w:hAnsi="Times New Roman" w:cs="Times New Roman"/>
          <w:color w:val="000000"/>
          <w:szCs w:val="21"/>
        </w:rPr>
        <w:t>to  teach</w:t>
      </w:r>
      <w:proofErr w:type="gramEnd"/>
      <w:r w:rsidRPr="0040259A">
        <w:rPr>
          <w:rFonts w:ascii="Times New Roman" w:hAnsi="Times New Roman" w:cs="Times New Roman"/>
          <w:color w:val="000000"/>
          <w:szCs w:val="21"/>
        </w:rPr>
        <w:t xml:space="preserve"> any skills from punctuation and spelling to parallelism.  </w:t>
      </w:r>
    </w:p>
    <w:p w:rsidR="00CA39DB" w:rsidRPr="0040259A" w:rsidRDefault="00CA39DB" w:rsidP="00CA39DB">
      <w:pPr>
        <w:rPr>
          <w:rFonts w:ascii="Times New Roman" w:hAnsi="Times New Roman" w:cs="Times New Roman"/>
          <w:color w:val="000000"/>
          <w:szCs w:val="21"/>
        </w:rPr>
      </w:pPr>
    </w:p>
    <w:p w:rsidR="00CA39DB" w:rsidRDefault="00CA39DB" w:rsidP="00CA39DB">
      <w:pPr>
        <w:rPr>
          <w:rFonts w:ascii="Times New Roman" w:hAnsi="Times New Roman" w:cs="Times New Roman"/>
          <w:color w:val="000000"/>
          <w:szCs w:val="21"/>
        </w:rPr>
      </w:pPr>
      <w:r w:rsidRPr="0040259A">
        <w:rPr>
          <w:rFonts w:ascii="Times New Roman" w:hAnsi="Times New Roman" w:cs="Times New Roman"/>
          <w:color w:val="000000"/>
          <w:szCs w:val="21"/>
        </w:rPr>
        <w:t xml:space="preserve">Have students keep a file of their compositions.  </w:t>
      </w:r>
    </w:p>
    <w:p w:rsidR="00CA39DB" w:rsidRPr="0040259A" w:rsidRDefault="00CA39DB" w:rsidP="00CA39DB">
      <w:pPr>
        <w:rPr>
          <w:rFonts w:ascii="Times New Roman" w:hAnsi="Times New Roman" w:cs="Times New Roman"/>
          <w:color w:val="000000"/>
          <w:szCs w:val="21"/>
        </w:rPr>
      </w:pPr>
    </w:p>
    <w:p w:rsidR="00CA39DB" w:rsidRPr="0040259A" w:rsidRDefault="00CA39DB" w:rsidP="00CA39DB">
      <w:pPr>
        <w:rPr>
          <w:rFonts w:ascii="Times New Roman" w:hAnsi="Times New Roman" w:cs="Times New Roman"/>
          <w:color w:val="000000"/>
          <w:szCs w:val="21"/>
        </w:rPr>
      </w:pPr>
      <w:r w:rsidRPr="0040259A">
        <w:rPr>
          <w:rFonts w:ascii="Times New Roman" w:hAnsi="Times New Roman" w:cs="Times New Roman"/>
          <w:color w:val="000000"/>
          <w:szCs w:val="21"/>
        </w:rPr>
        <w:t xml:space="preserve">Composition work should give the writer a feeling of growth and </w:t>
      </w:r>
      <w:proofErr w:type="gramStart"/>
      <w:r w:rsidRPr="0040259A">
        <w:rPr>
          <w:rFonts w:ascii="Times New Roman" w:hAnsi="Times New Roman" w:cs="Times New Roman"/>
          <w:color w:val="000000"/>
          <w:szCs w:val="21"/>
        </w:rPr>
        <w:t>real  accomplishment</w:t>
      </w:r>
      <w:proofErr w:type="gramEnd"/>
      <w:r w:rsidRPr="0040259A">
        <w:rPr>
          <w:rFonts w:ascii="Times New Roman" w:hAnsi="Times New Roman" w:cs="Times New Roman"/>
          <w:color w:val="000000"/>
          <w:szCs w:val="21"/>
        </w:rPr>
        <w:t xml:space="preserve">. This feeling can be fostered by making it possible for students to see their writing accumulate and to have evidence of their improvement. If you have filing space in your classroom, have each student  keep a manila folder in which each paper is to be filed after it has been  corrected. Some teachers have the students keep their "old" </w:t>
      </w:r>
      <w:proofErr w:type="gramStart"/>
      <w:r w:rsidRPr="0040259A">
        <w:rPr>
          <w:rFonts w:ascii="Times New Roman" w:hAnsi="Times New Roman" w:cs="Times New Roman"/>
          <w:color w:val="000000"/>
          <w:szCs w:val="21"/>
        </w:rPr>
        <w:t>compositions  in</w:t>
      </w:r>
      <w:proofErr w:type="gramEnd"/>
      <w:r w:rsidRPr="0040259A">
        <w:rPr>
          <w:rFonts w:ascii="Times New Roman" w:hAnsi="Times New Roman" w:cs="Times New Roman"/>
          <w:color w:val="000000"/>
          <w:szCs w:val="21"/>
        </w:rPr>
        <w:t xml:space="preserve"> their notebooks. This is a second-best method because </w:t>
      </w:r>
      <w:proofErr w:type="gramStart"/>
      <w:r w:rsidRPr="0040259A">
        <w:rPr>
          <w:rFonts w:ascii="Times New Roman" w:hAnsi="Times New Roman" w:cs="Times New Roman"/>
          <w:color w:val="000000"/>
          <w:szCs w:val="21"/>
        </w:rPr>
        <w:t>student  notebooks</w:t>
      </w:r>
      <w:proofErr w:type="gramEnd"/>
      <w:r w:rsidRPr="0040259A">
        <w:rPr>
          <w:rFonts w:ascii="Times New Roman" w:hAnsi="Times New Roman" w:cs="Times New Roman"/>
          <w:color w:val="000000"/>
          <w:szCs w:val="21"/>
        </w:rPr>
        <w:t xml:space="preserve"> are too often messy accumulations of every kind of work done  in all subject matter areas. They are carried about daily, battered by </w:t>
      </w:r>
      <w:proofErr w:type="gramStart"/>
      <w:r w:rsidRPr="0040259A">
        <w:rPr>
          <w:rFonts w:ascii="Times New Roman" w:hAnsi="Times New Roman" w:cs="Times New Roman"/>
          <w:color w:val="000000"/>
          <w:szCs w:val="21"/>
        </w:rPr>
        <w:t>rain  and</w:t>
      </w:r>
      <w:proofErr w:type="gramEnd"/>
      <w:r w:rsidRPr="0040259A">
        <w:rPr>
          <w:rFonts w:ascii="Times New Roman" w:hAnsi="Times New Roman" w:cs="Times New Roman"/>
          <w:color w:val="000000"/>
          <w:szCs w:val="21"/>
        </w:rPr>
        <w:t xml:space="preserve"> wind, lost on the school bus, and often left at home </w:t>
      </w:r>
      <w:r w:rsidRPr="0040259A">
        <w:rPr>
          <w:rFonts w:ascii="Times New Roman" w:hAnsi="Times New Roman" w:cs="Times New Roman"/>
          <w:color w:val="000000"/>
          <w:szCs w:val="21"/>
        </w:rPr>
        <w:lastRenderedPageBreak/>
        <w:t xml:space="preserve">on the day you  wish to inspect them. Keeping compositions in your filing cabinet is </w:t>
      </w:r>
      <w:proofErr w:type="gramStart"/>
      <w:r w:rsidRPr="0040259A">
        <w:rPr>
          <w:rFonts w:ascii="Times New Roman" w:hAnsi="Times New Roman" w:cs="Times New Roman"/>
          <w:color w:val="000000"/>
          <w:szCs w:val="21"/>
        </w:rPr>
        <w:t>also  insurance</w:t>
      </w:r>
      <w:proofErr w:type="gramEnd"/>
      <w:r w:rsidRPr="0040259A">
        <w:rPr>
          <w:rFonts w:ascii="Times New Roman" w:hAnsi="Times New Roman" w:cs="Times New Roman"/>
          <w:color w:val="000000"/>
          <w:szCs w:val="21"/>
        </w:rPr>
        <w:t xml:space="preserve"> against their being loaned to friends in other classes.  Let students have an opportunity to look through their folders occasionally. Ask them to note weaknesses or mistakes which have </w:t>
      </w:r>
      <w:proofErr w:type="gramStart"/>
      <w:r w:rsidRPr="0040259A">
        <w:rPr>
          <w:rFonts w:ascii="Times New Roman" w:hAnsi="Times New Roman" w:cs="Times New Roman"/>
          <w:color w:val="000000"/>
          <w:szCs w:val="21"/>
        </w:rPr>
        <w:t>appeared  more</w:t>
      </w:r>
      <w:proofErr w:type="gramEnd"/>
      <w:r w:rsidRPr="0040259A">
        <w:rPr>
          <w:rFonts w:ascii="Times New Roman" w:hAnsi="Times New Roman" w:cs="Times New Roman"/>
          <w:color w:val="000000"/>
          <w:szCs w:val="21"/>
        </w:rPr>
        <w:t xml:space="preserve"> than once. They should benefit from taking a good look at their </w:t>
      </w:r>
      <w:proofErr w:type="gramStart"/>
      <w:r w:rsidRPr="0040259A">
        <w:rPr>
          <w:rFonts w:ascii="Times New Roman" w:hAnsi="Times New Roman" w:cs="Times New Roman"/>
          <w:color w:val="000000"/>
          <w:szCs w:val="21"/>
        </w:rPr>
        <w:t>latest  compositions</w:t>
      </w:r>
      <w:proofErr w:type="gramEnd"/>
      <w:r w:rsidRPr="0040259A">
        <w:rPr>
          <w:rFonts w:ascii="Times New Roman" w:hAnsi="Times New Roman" w:cs="Times New Roman"/>
          <w:color w:val="000000"/>
          <w:szCs w:val="21"/>
        </w:rPr>
        <w:t xml:space="preserve"> before they start work on the next one.  Sometimes in teaching (or in the school magazine) you may wish to </w:t>
      </w:r>
      <w:proofErr w:type="gramStart"/>
      <w:r w:rsidRPr="0040259A">
        <w:rPr>
          <w:rFonts w:ascii="Times New Roman" w:hAnsi="Times New Roman" w:cs="Times New Roman"/>
          <w:color w:val="000000"/>
          <w:szCs w:val="21"/>
        </w:rPr>
        <w:t>use  compositions</w:t>
      </w:r>
      <w:proofErr w:type="gramEnd"/>
      <w:r w:rsidRPr="0040259A">
        <w:rPr>
          <w:rFonts w:ascii="Times New Roman" w:hAnsi="Times New Roman" w:cs="Times New Roman"/>
          <w:color w:val="000000"/>
          <w:szCs w:val="21"/>
        </w:rPr>
        <w:t xml:space="preserve"> written several weeks before. The file assures that these </w:t>
      </w:r>
      <w:proofErr w:type="gramStart"/>
      <w:r w:rsidRPr="0040259A">
        <w:rPr>
          <w:rFonts w:ascii="Times New Roman" w:hAnsi="Times New Roman" w:cs="Times New Roman"/>
          <w:color w:val="000000"/>
          <w:szCs w:val="21"/>
        </w:rPr>
        <w:t>will  be</w:t>
      </w:r>
      <w:proofErr w:type="gramEnd"/>
      <w:r w:rsidRPr="0040259A">
        <w:rPr>
          <w:rFonts w:ascii="Times New Roman" w:hAnsi="Times New Roman" w:cs="Times New Roman"/>
          <w:color w:val="000000"/>
          <w:szCs w:val="21"/>
        </w:rPr>
        <w:t xml:space="preserve"> available.  </w:t>
      </w:r>
    </w:p>
    <w:p w:rsidR="00CA39DB" w:rsidRDefault="00CA39DB" w:rsidP="00CA39DB">
      <w:r w:rsidRPr="0040259A">
        <w:rPr>
          <w:rFonts w:ascii="Times New Roman" w:hAnsi="Times New Roman" w:cs="Times New Roman"/>
          <w:color w:val="000000"/>
          <w:szCs w:val="21"/>
        </w:rPr>
        <w:t xml:space="preserve">Remember that a student's folder is private property, and that this privacy should be respected by the rest of the class.  Require many short compositions rather than a few long ones.  Ideally, students should average one composition a week. Such an average is seldom possible, however, because of the enormous paper </w:t>
      </w:r>
      <w:proofErr w:type="gramStart"/>
      <w:r w:rsidRPr="0040259A">
        <w:rPr>
          <w:rFonts w:ascii="Times New Roman" w:hAnsi="Times New Roman" w:cs="Times New Roman"/>
          <w:color w:val="000000"/>
          <w:szCs w:val="21"/>
        </w:rPr>
        <w:t>burden  it</w:t>
      </w:r>
      <w:proofErr w:type="gramEnd"/>
      <w:r w:rsidRPr="0040259A">
        <w:rPr>
          <w:rFonts w:ascii="Times New Roman" w:hAnsi="Times New Roman" w:cs="Times New Roman"/>
          <w:color w:val="000000"/>
          <w:szCs w:val="21"/>
        </w:rPr>
        <w:t xml:space="preserve"> imposes on the teacher. Your chances of approaching the ideal are </w:t>
      </w:r>
      <w:proofErr w:type="gramStart"/>
      <w:r w:rsidRPr="0040259A">
        <w:rPr>
          <w:rFonts w:ascii="Times New Roman" w:hAnsi="Times New Roman" w:cs="Times New Roman"/>
          <w:color w:val="000000"/>
          <w:szCs w:val="21"/>
        </w:rPr>
        <w:t>much  better</w:t>
      </w:r>
      <w:proofErr w:type="gramEnd"/>
      <w:r w:rsidRPr="0040259A">
        <w:rPr>
          <w:rFonts w:ascii="Times New Roman" w:hAnsi="Times New Roman" w:cs="Times New Roman"/>
          <w:color w:val="000000"/>
          <w:szCs w:val="21"/>
        </w:rPr>
        <w:t xml:space="preserve"> if the compositions are short. Except for reports and research papers, which are necessarily rather long, your students will learn more by  writing short papers frequently than by writing long ones once a month.  Specify clearly how long the compositions are to be. Students, </w:t>
      </w:r>
      <w:proofErr w:type="gramStart"/>
      <w:r w:rsidRPr="0040259A">
        <w:rPr>
          <w:rFonts w:ascii="Times New Roman" w:hAnsi="Times New Roman" w:cs="Times New Roman"/>
          <w:color w:val="000000"/>
          <w:szCs w:val="21"/>
        </w:rPr>
        <w:t>like  adults</w:t>
      </w:r>
      <w:proofErr w:type="gramEnd"/>
      <w:r w:rsidRPr="0040259A">
        <w:rPr>
          <w:rFonts w:ascii="Times New Roman" w:hAnsi="Times New Roman" w:cs="Times New Roman"/>
          <w:color w:val="000000"/>
          <w:szCs w:val="21"/>
        </w:rPr>
        <w:t>, wish to know the dimensions of a task when they undertake it.  Whether your answer is in an approximate number of words, paragraphs</w:t>
      </w:r>
      <w:proofErr w:type="gramStart"/>
      <w:r w:rsidRPr="0040259A">
        <w:rPr>
          <w:rFonts w:ascii="Times New Roman" w:hAnsi="Times New Roman" w:cs="Times New Roman"/>
          <w:color w:val="000000"/>
          <w:szCs w:val="21"/>
        </w:rPr>
        <w:t>,  or</w:t>
      </w:r>
      <w:proofErr w:type="gramEnd"/>
      <w:r w:rsidRPr="0040259A">
        <w:rPr>
          <w:rFonts w:ascii="Times New Roman" w:hAnsi="Times New Roman" w:cs="Times New Roman"/>
          <w:color w:val="000000"/>
          <w:szCs w:val="21"/>
        </w:rPr>
        <w:t xml:space="preserve"> pages, it should indicate clearly how long you expect the papers to be.  </w:t>
      </w:r>
    </w:p>
    <w:p w:rsidR="00CA39DB" w:rsidRDefault="00CA39DB" w:rsidP="00CA39DB">
      <w:pPr>
        <w:rPr>
          <w:rFonts w:hint="eastAsia"/>
        </w:rPr>
      </w:pPr>
    </w:p>
    <w:p w:rsidR="00376A99" w:rsidRDefault="00376A99">
      <w:pPr>
        <w:widowControl/>
        <w:jc w:val="left"/>
      </w:pPr>
      <w:r>
        <w:br w:type="page"/>
      </w:r>
    </w:p>
    <w:p w:rsidR="00376A99" w:rsidRDefault="00376A99" w:rsidP="00376A99">
      <w:pPr>
        <w:pStyle w:val="1"/>
        <w:numPr>
          <w:ilvl w:val="0"/>
          <w:numId w:val="2"/>
        </w:numPr>
        <w:rPr>
          <w:rFonts w:hint="eastAsia"/>
        </w:rPr>
      </w:pPr>
      <w:bookmarkStart w:id="11" w:name="_Toc486441359"/>
      <w:r>
        <w:rPr>
          <w:rFonts w:hint="eastAsia"/>
        </w:rPr>
        <w:lastRenderedPageBreak/>
        <w:t>G</w:t>
      </w:r>
      <w:r>
        <w:t>roup activities</w:t>
      </w:r>
      <w:bookmarkEnd w:id="11"/>
    </w:p>
    <w:p w:rsidR="00CA39DB" w:rsidRDefault="00CA39DB" w:rsidP="00CA39DB">
      <w:pPr>
        <w:rPr>
          <w:rFonts w:ascii="LegacySans-BookItalic" w:hAnsi="LegacySans-BookItalic" w:hint="eastAsia"/>
          <w:color w:val="231F20"/>
        </w:rPr>
      </w:pPr>
      <w:r>
        <w:rPr>
          <w:rFonts w:ascii="LegacySans-BookItalic" w:hAnsi="LegacySans-BookItalic"/>
          <w:i/>
          <w:iCs/>
          <w:color w:val="231F20"/>
        </w:rPr>
        <w:t>My dad says group activities are unfair. The smart kids do all the work, and everyone gets the</w:t>
      </w:r>
    </w:p>
    <w:p w:rsidR="00CA39DB" w:rsidRDefault="00CA39DB" w:rsidP="00CA39DB">
      <w:pPr>
        <w:rPr>
          <w:rFonts w:ascii="LegacySans-BookItalic" w:hAnsi="LegacySans-BookItalic" w:hint="eastAsia"/>
          <w:i/>
          <w:iCs/>
          <w:color w:val="231F20"/>
        </w:rPr>
      </w:pPr>
      <w:proofErr w:type="gramStart"/>
      <w:r>
        <w:rPr>
          <w:rFonts w:ascii="LegacySans-BookItalic" w:hAnsi="LegacySans-BookItalic"/>
          <w:i/>
          <w:iCs/>
          <w:color w:val="231F20"/>
        </w:rPr>
        <w:t>same</w:t>
      </w:r>
      <w:proofErr w:type="gramEnd"/>
      <w:r>
        <w:rPr>
          <w:rFonts w:ascii="LegacySans-BookItalic" w:hAnsi="LegacySans-BookItalic"/>
          <w:i/>
          <w:iCs/>
          <w:color w:val="231F20"/>
        </w:rPr>
        <w:t xml:space="preserve"> grade.</w:t>
      </w:r>
    </w:p>
    <w:p w:rsidR="00CA39DB" w:rsidRDefault="00CA39DB" w:rsidP="00CA39DB">
      <w:pPr>
        <w:rPr>
          <w:rFonts w:ascii="LegacySans-BookItalic" w:hAnsi="LegacySans-BookItalic" w:hint="eastAsia"/>
          <w:color w:val="231F20"/>
        </w:rPr>
      </w:pPr>
    </w:p>
    <w:p w:rsidR="00CA39DB" w:rsidRDefault="00CA39DB" w:rsidP="00CA39DB">
      <w:pPr>
        <w:rPr>
          <w:rFonts w:ascii="Times New Roman" w:hAnsi="Times New Roman" w:cs="Times New Roman"/>
          <w:color w:val="231F20"/>
          <w:szCs w:val="21"/>
        </w:rPr>
      </w:pPr>
      <w:r w:rsidRPr="00124C20">
        <w:rPr>
          <w:rFonts w:ascii="Times New Roman" w:hAnsi="Times New Roman" w:cs="Times New Roman"/>
          <w:color w:val="231F20"/>
          <w:szCs w:val="21"/>
        </w:rPr>
        <w:t>Some students learn best through competition. Others learn best through cooperation.</w:t>
      </w:r>
      <w:r>
        <w:rPr>
          <w:rFonts w:ascii="Times New Roman" w:hAnsi="Times New Roman" w:cs="Times New Roman"/>
          <w:color w:val="231F20"/>
          <w:szCs w:val="21"/>
        </w:rPr>
        <w:t xml:space="preserve"> </w:t>
      </w:r>
      <w:r w:rsidRPr="00124C20">
        <w:rPr>
          <w:rFonts w:ascii="Times New Roman" w:hAnsi="Times New Roman" w:cs="Times New Roman"/>
          <w:color w:val="231F20"/>
          <w:szCs w:val="21"/>
        </w:rPr>
        <w:t>Still others prefer to work independently toward a goal. Consequently, you will want to</w:t>
      </w:r>
      <w:r>
        <w:rPr>
          <w:rFonts w:ascii="Times New Roman" w:hAnsi="Times New Roman" w:cs="Times New Roman"/>
          <w:color w:val="231F20"/>
          <w:szCs w:val="21"/>
        </w:rPr>
        <w:t xml:space="preserve"> </w:t>
      </w:r>
      <w:r w:rsidRPr="00124C20">
        <w:rPr>
          <w:rFonts w:ascii="Times New Roman" w:hAnsi="Times New Roman" w:cs="Times New Roman"/>
          <w:color w:val="231F20"/>
          <w:szCs w:val="21"/>
        </w:rPr>
        <w:t>keep a fair balance of cooperative, competitive, and independent activities for students</w:t>
      </w:r>
      <w:r>
        <w:rPr>
          <w:rFonts w:ascii="Times New Roman" w:hAnsi="Times New Roman" w:cs="Times New Roman"/>
          <w:color w:val="231F20"/>
          <w:szCs w:val="21"/>
        </w:rPr>
        <w:t xml:space="preserve"> </w:t>
      </w:r>
      <w:r w:rsidRPr="00124C20">
        <w:rPr>
          <w:rFonts w:ascii="Times New Roman" w:hAnsi="Times New Roman" w:cs="Times New Roman"/>
          <w:color w:val="231F20"/>
          <w:szCs w:val="21"/>
        </w:rPr>
        <w:t>in your classroom. Researchers who encourage teachers to use group work in classrooms</w:t>
      </w:r>
      <w:r>
        <w:rPr>
          <w:rFonts w:ascii="Times New Roman" w:hAnsi="Times New Roman" w:cs="Times New Roman"/>
          <w:color w:val="231F20"/>
          <w:szCs w:val="21"/>
        </w:rPr>
        <w:t xml:space="preserve"> </w:t>
      </w:r>
      <w:r w:rsidRPr="00124C20">
        <w:rPr>
          <w:rFonts w:ascii="Times New Roman" w:hAnsi="Times New Roman" w:cs="Times New Roman"/>
          <w:color w:val="231F20"/>
          <w:szCs w:val="21"/>
        </w:rPr>
        <w:t>point out that cooperative learning promotes greater achievement in more students, allows</w:t>
      </w:r>
      <w:r>
        <w:rPr>
          <w:rFonts w:ascii="Times New Roman" w:hAnsi="Times New Roman" w:cs="Times New Roman"/>
          <w:color w:val="231F20"/>
          <w:szCs w:val="21"/>
        </w:rPr>
        <w:t xml:space="preserve"> </w:t>
      </w:r>
      <w:r w:rsidRPr="00124C20">
        <w:rPr>
          <w:rFonts w:ascii="Times New Roman" w:hAnsi="Times New Roman" w:cs="Times New Roman"/>
          <w:color w:val="231F20"/>
          <w:szCs w:val="21"/>
        </w:rPr>
        <w:t>students to participate under less threatening conditions than in whole class discussions</w:t>
      </w:r>
      <w:r>
        <w:rPr>
          <w:rFonts w:ascii="Times New Roman" w:hAnsi="Times New Roman" w:cs="Times New Roman"/>
          <w:color w:val="231F20"/>
          <w:szCs w:val="21"/>
        </w:rPr>
        <w:t xml:space="preserve"> </w:t>
      </w:r>
      <w:r w:rsidRPr="00124C20">
        <w:rPr>
          <w:rFonts w:ascii="Times New Roman" w:hAnsi="Times New Roman" w:cs="Times New Roman"/>
          <w:color w:val="231F20"/>
          <w:szCs w:val="21"/>
        </w:rPr>
        <w:t>and competitive activities, and encourages them to take greater risks. In addition, students</w:t>
      </w:r>
      <w:r>
        <w:rPr>
          <w:rFonts w:ascii="Times New Roman" w:hAnsi="Times New Roman" w:cs="Times New Roman"/>
          <w:color w:val="231F20"/>
          <w:szCs w:val="21"/>
        </w:rPr>
        <w:t xml:space="preserve"> </w:t>
      </w:r>
      <w:r w:rsidRPr="00124C20">
        <w:rPr>
          <w:rFonts w:ascii="Times New Roman" w:hAnsi="Times New Roman" w:cs="Times New Roman"/>
          <w:color w:val="231F20"/>
          <w:szCs w:val="21"/>
        </w:rPr>
        <w:t>working in groups gain self-esteem, exhibit increased motivation, and regularly practice</w:t>
      </w:r>
      <w:r>
        <w:rPr>
          <w:rFonts w:ascii="Times New Roman" w:hAnsi="Times New Roman" w:cs="Times New Roman"/>
          <w:color w:val="231F20"/>
          <w:szCs w:val="21"/>
        </w:rPr>
        <w:t xml:space="preserve"> </w:t>
      </w:r>
      <w:r w:rsidRPr="00124C20">
        <w:rPr>
          <w:rFonts w:ascii="Times New Roman" w:hAnsi="Times New Roman" w:cs="Times New Roman"/>
          <w:color w:val="231F20"/>
          <w:szCs w:val="21"/>
        </w:rPr>
        <w:t>higher-order critical thinking skills (Jacobs, 2002).</w:t>
      </w:r>
    </w:p>
    <w:p w:rsidR="00CA39DB" w:rsidRDefault="00CA39DB" w:rsidP="00CA39DB">
      <w:pPr>
        <w:rPr>
          <w:rFonts w:ascii="Times New Roman" w:hAnsi="Times New Roman" w:cs="Times New Roman"/>
          <w:color w:val="231F20"/>
          <w:szCs w:val="21"/>
        </w:rPr>
      </w:pPr>
    </w:p>
    <w:p w:rsidR="00CA39DB" w:rsidRPr="00BD2526" w:rsidRDefault="00CA39DB" w:rsidP="00CA39DB">
      <w:pPr>
        <w:rPr>
          <w:rFonts w:ascii="Times New Roman" w:hAnsi="Times New Roman" w:cs="Times New Roman"/>
          <w:szCs w:val="21"/>
        </w:rPr>
      </w:pPr>
      <w:r w:rsidRPr="00BD2526">
        <w:rPr>
          <w:rFonts w:ascii="Times New Roman" w:hAnsi="Times New Roman" w:cs="Times New Roman"/>
          <w:szCs w:val="21"/>
        </w:rPr>
        <w:t>DESIGNING GROUP ACTIVITIES</w:t>
      </w:r>
    </w:p>
    <w:p w:rsidR="00CA39DB" w:rsidRDefault="00CA39DB" w:rsidP="00CA39DB">
      <w:pPr>
        <w:rPr>
          <w:rFonts w:ascii="Times New Roman" w:hAnsi="Times New Roman" w:cs="Times New Roman"/>
          <w:szCs w:val="21"/>
        </w:rPr>
      </w:pPr>
      <w:r w:rsidRPr="00BD2526">
        <w:rPr>
          <w:rFonts w:ascii="Times New Roman" w:hAnsi="Times New Roman" w:cs="Times New Roman"/>
          <w:szCs w:val="21"/>
        </w:rPr>
        <w:t>How often you use cooperative groups depends on how comfortable you are with the</w:t>
      </w:r>
      <w:r>
        <w:rPr>
          <w:rFonts w:ascii="Times New Roman" w:hAnsi="Times New Roman" w:cs="Times New Roman"/>
          <w:szCs w:val="21"/>
        </w:rPr>
        <w:t xml:space="preserve"> </w:t>
      </w:r>
      <w:r w:rsidRPr="00BD2526">
        <w:rPr>
          <w:rFonts w:ascii="Times New Roman" w:hAnsi="Times New Roman" w:cs="Times New Roman"/>
          <w:szCs w:val="21"/>
        </w:rPr>
        <w:t>concept. Simply placing students in groups and telling them to work together does not</w:t>
      </w:r>
      <w:r>
        <w:rPr>
          <w:rFonts w:ascii="Times New Roman" w:hAnsi="Times New Roman" w:cs="Times New Roman"/>
          <w:szCs w:val="21"/>
        </w:rPr>
        <w:t xml:space="preserve"> </w:t>
      </w:r>
      <w:r w:rsidRPr="00BD2526">
        <w:rPr>
          <w:rFonts w:ascii="Times New Roman" w:hAnsi="Times New Roman" w:cs="Times New Roman"/>
          <w:szCs w:val="21"/>
        </w:rPr>
        <w:t>mean they know how to cooperate or that they will do so even if they know how.</w:t>
      </w:r>
      <w:r>
        <w:rPr>
          <w:rFonts w:ascii="Times New Roman" w:hAnsi="Times New Roman" w:cs="Times New Roman"/>
          <w:szCs w:val="21"/>
        </w:rPr>
        <w:t xml:space="preserve"> </w:t>
      </w:r>
      <w:r w:rsidRPr="00BD2526">
        <w:rPr>
          <w:rFonts w:ascii="Times New Roman" w:hAnsi="Times New Roman" w:cs="Times New Roman"/>
          <w:szCs w:val="21"/>
        </w:rPr>
        <w:t>Cooperative learning is not assigning a report to a group of students where one student</w:t>
      </w:r>
      <w:r>
        <w:rPr>
          <w:rFonts w:ascii="Times New Roman" w:hAnsi="Times New Roman" w:cs="Times New Roman"/>
          <w:szCs w:val="21"/>
        </w:rPr>
        <w:t xml:space="preserve"> </w:t>
      </w:r>
      <w:r w:rsidRPr="00BD2526">
        <w:rPr>
          <w:rFonts w:ascii="Times New Roman" w:hAnsi="Times New Roman" w:cs="Times New Roman"/>
          <w:szCs w:val="21"/>
        </w:rPr>
        <w:t>does all the work and the others write their names on the paper. Cooperative learning</w:t>
      </w:r>
      <w:r>
        <w:rPr>
          <w:rFonts w:ascii="Times New Roman" w:hAnsi="Times New Roman" w:cs="Times New Roman"/>
          <w:szCs w:val="21"/>
        </w:rPr>
        <w:t xml:space="preserve"> </w:t>
      </w:r>
      <w:r w:rsidRPr="00BD2526">
        <w:rPr>
          <w:rFonts w:ascii="Times New Roman" w:hAnsi="Times New Roman" w:cs="Times New Roman"/>
          <w:szCs w:val="21"/>
        </w:rPr>
        <w:t>occurs when each member’s efforts are required for the whole group’s success.</w:t>
      </w:r>
      <w:r>
        <w:rPr>
          <w:rFonts w:ascii="Times New Roman" w:hAnsi="Times New Roman" w:cs="Times New Roman"/>
          <w:szCs w:val="21"/>
        </w:rPr>
        <w:t xml:space="preserve"> </w:t>
      </w:r>
      <w:r w:rsidRPr="00BD2526">
        <w:rPr>
          <w:rFonts w:ascii="Times New Roman" w:hAnsi="Times New Roman" w:cs="Times New Roman"/>
          <w:szCs w:val="21"/>
        </w:rPr>
        <w:t>If you expect to include group work as part of your year-long teaching design, introduce</w:t>
      </w:r>
      <w:r>
        <w:rPr>
          <w:rFonts w:ascii="Times New Roman" w:hAnsi="Times New Roman" w:cs="Times New Roman"/>
          <w:szCs w:val="21"/>
        </w:rPr>
        <w:t xml:space="preserve"> </w:t>
      </w:r>
      <w:r w:rsidRPr="00BD2526">
        <w:rPr>
          <w:rFonts w:ascii="Times New Roman" w:hAnsi="Times New Roman" w:cs="Times New Roman"/>
          <w:szCs w:val="21"/>
        </w:rPr>
        <w:t>cooperative activities early in the year, and provide plenty of practice for students as they</w:t>
      </w:r>
      <w:r>
        <w:rPr>
          <w:rFonts w:ascii="Times New Roman" w:hAnsi="Times New Roman" w:cs="Times New Roman"/>
          <w:szCs w:val="21"/>
        </w:rPr>
        <w:t xml:space="preserve"> </w:t>
      </w:r>
      <w:r w:rsidRPr="00BD2526">
        <w:rPr>
          <w:rFonts w:ascii="Times New Roman" w:hAnsi="Times New Roman" w:cs="Times New Roman"/>
          <w:szCs w:val="21"/>
        </w:rPr>
        <w:t>learn to work as part of a team. You will have to make a number of decisions as you plan</w:t>
      </w:r>
      <w:r>
        <w:rPr>
          <w:rFonts w:ascii="Times New Roman" w:hAnsi="Times New Roman" w:cs="Times New Roman"/>
          <w:szCs w:val="21"/>
        </w:rPr>
        <w:t xml:space="preserve"> </w:t>
      </w:r>
      <w:r w:rsidRPr="00BD2526">
        <w:rPr>
          <w:rFonts w:ascii="Times New Roman" w:hAnsi="Times New Roman" w:cs="Times New Roman"/>
          <w:szCs w:val="21"/>
        </w:rPr>
        <w:t>for cooperative group learning in your classroom.</w:t>
      </w:r>
    </w:p>
    <w:p w:rsidR="00CA39DB" w:rsidRDefault="00CA39DB" w:rsidP="00CA39DB">
      <w:pPr>
        <w:rPr>
          <w:rFonts w:ascii="Times New Roman" w:hAnsi="Times New Roman" w:cs="Times New Roman"/>
          <w:szCs w:val="21"/>
        </w:rPr>
      </w:pPr>
    </w:p>
    <w:p w:rsidR="00CA39DB" w:rsidRPr="00BD2526" w:rsidRDefault="00CA39DB" w:rsidP="00CA39DB">
      <w:pPr>
        <w:rPr>
          <w:rFonts w:ascii="Times New Roman" w:hAnsi="Times New Roman" w:cs="Times New Roman"/>
          <w:szCs w:val="21"/>
        </w:rPr>
      </w:pPr>
      <w:r w:rsidRPr="00BD2526">
        <w:rPr>
          <w:rFonts w:ascii="Times New Roman" w:hAnsi="Times New Roman" w:cs="Times New Roman"/>
          <w:szCs w:val="21"/>
        </w:rPr>
        <w:t>What Is the Teacher’s Role in Cooperative Learning?</w:t>
      </w:r>
    </w:p>
    <w:p w:rsidR="00CA39DB" w:rsidRPr="00BD2526" w:rsidRDefault="00CA39DB" w:rsidP="00CA39DB">
      <w:pPr>
        <w:rPr>
          <w:rFonts w:ascii="Times New Roman" w:hAnsi="Times New Roman" w:cs="Times New Roman"/>
          <w:szCs w:val="21"/>
        </w:rPr>
      </w:pPr>
      <w:r w:rsidRPr="00BD2526">
        <w:rPr>
          <w:rFonts w:ascii="Times New Roman" w:hAnsi="Times New Roman" w:cs="Times New Roman"/>
          <w:szCs w:val="21"/>
        </w:rPr>
        <w:t>As you plan for cooperative projects in your classroom, your role as teacher is complex.</w:t>
      </w:r>
      <w:r>
        <w:rPr>
          <w:rFonts w:ascii="Times New Roman" w:hAnsi="Times New Roman" w:cs="Times New Roman"/>
          <w:szCs w:val="21"/>
        </w:rPr>
        <w:t xml:space="preserve"> </w:t>
      </w:r>
      <w:r w:rsidRPr="00BD2526">
        <w:rPr>
          <w:rFonts w:ascii="Times New Roman" w:hAnsi="Times New Roman" w:cs="Times New Roman"/>
          <w:szCs w:val="21"/>
        </w:rPr>
        <w:t>No longer will you be the expert at the front of the classroom. Instead you will serve as a</w:t>
      </w:r>
      <w:r>
        <w:rPr>
          <w:rFonts w:ascii="Times New Roman" w:hAnsi="Times New Roman" w:cs="Times New Roman"/>
          <w:szCs w:val="21"/>
        </w:rPr>
        <w:t xml:space="preserve"> </w:t>
      </w:r>
      <w:r w:rsidRPr="00BD2526">
        <w:rPr>
          <w:rFonts w:ascii="Times New Roman" w:hAnsi="Times New Roman" w:cs="Times New Roman"/>
          <w:szCs w:val="21"/>
        </w:rPr>
        <w:t>consultant, guide, and facilitator. You will also take a less directive role as your students</w:t>
      </w:r>
      <w:r>
        <w:rPr>
          <w:rFonts w:ascii="Times New Roman" w:hAnsi="Times New Roman" w:cs="Times New Roman"/>
          <w:szCs w:val="21"/>
        </w:rPr>
        <w:t xml:space="preserve"> </w:t>
      </w:r>
      <w:r w:rsidRPr="00BD2526">
        <w:rPr>
          <w:rFonts w:ascii="Times New Roman" w:hAnsi="Times New Roman" w:cs="Times New Roman"/>
          <w:szCs w:val="21"/>
        </w:rPr>
        <w:t>prove their ability to take the initiative. In addition to identifying the objectives of a lesson</w:t>
      </w:r>
      <w:r>
        <w:rPr>
          <w:rFonts w:ascii="Times New Roman" w:hAnsi="Times New Roman" w:cs="Times New Roman"/>
          <w:szCs w:val="21"/>
        </w:rPr>
        <w:t xml:space="preserve"> </w:t>
      </w:r>
      <w:r w:rsidRPr="00BD2526">
        <w:rPr>
          <w:rFonts w:ascii="Times New Roman" w:hAnsi="Times New Roman" w:cs="Times New Roman"/>
          <w:szCs w:val="21"/>
        </w:rPr>
        <w:t>and making decisions about placing students in groups, you will do the following:</w:t>
      </w:r>
    </w:p>
    <w:p w:rsidR="00CA39DB" w:rsidRPr="00BD2526" w:rsidRDefault="00CA39DB" w:rsidP="00CA39DB">
      <w:pPr>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Be specific about what you expect each group to do:</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Talk and work quietly.</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Be considerate of one another.</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Share equally in the work.</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Determine a strategy or plan for completing the assigned task.</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Determine what roles (such as recorder, reporter) are needed to accomplish the</w:t>
      </w:r>
      <w:r>
        <w:rPr>
          <w:rFonts w:ascii="Times New Roman" w:hAnsi="Times New Roman" w:cs="Times New Roman"/>
          <w:szCs w:val="21"/>
        </w:rPr>
        <w:t xml:space="preserve"> </w:t>
      </w:r>
      <w:r w:rsidRPr="00BD2526">
        <w:rPr>
          <w:rFonts w:ascii="Times New Roman" w:hAnsi="Times New Roman" w:cs="Times New Roman"/>
          <w:szCs w:val="21"/>
        </w:rPr>
        <w:t>task and take turns assuming these roles. Over a period of time, each student</w:t>
      </w:r>
      <w:r>
        <w:rPr>
          <w:rFonts w:ascii="Times New Roman" w:hAnsi="Times New Roman" w:cs="Times New Roman"/>
          <w:szCs w:val="21"/>
        </w:rPr>
        <w:t xml:space="preserve"> </w:t>
      </w:r>
      <w:r w:rsidRPr="00BD2526">
        <w:rPr>
          <w:rFonts w:ascii="Times New Roman" w:hAnsi="Times New Roman" w:cs="Times New Roman"/>
          <w:szCs w:val="21"/>
        </w:rPr>
        <w:t>should have an opportunity to make an oral report to the class as a whole, for</w:t>
      </w:r>
      <w:r>
        <w:rPr>
          <w:rFonts w:ascii="Times New Roman" w:hAnsi="Times New Roman" w:cs="Times New Roman"/>
          <w:szCs w:val="21"/>
        </w:rPr>
        <w:t xml:space="preserve"> </w:t>
      </w:r>
      <w:r w:rsidRPr="00BD2526">
        <w:rPr>
          <w:rFonts w:ascii="Times New Roman" w:hAnsi="Times New Roman" w:cs="Times New Roman"/>
          <w:szCs w:val="21"/>
        </w:rPr>
        <w:t>example. For a more complex project, a group may decide to keep a log to record</w:t>
      </w:r>
      <w:r>
        <w:rPr>
          <w:rFonts w:ascii="Times New Roman" w:hAnsi="Times New Roman" w:cs="Times New Roman"/>
          <w:szCs w:val="21"/>
        </w:rPr>
        <w:t xml:space="preserve"> </w:t>
      </w:r>
      <w:r w:rsidRPr="00BD2526">
        <w:rPr>
          <w:rFonts w:ascii="Times New Roman" w:hAnsi="Times New Roman" w:cs="Times New Roman"/>
          <w:szCs w:val="21"/>
        </w:rPr>
        <w:t xml:space="preserve">its progress. Will one student do this, or will the members take </w:t>
      </w:r>
      <w:r w:rsidRPr="00BD2526">
        <w:rPr>
          <w:rFonts w:ascii="Times New Roman" w:hAnsi="Times New Roman" w:cs="Times New Roman"/>
          <w:szCs w:val="21"/>
        </w:rPr>
        <w:lastRenderedPageBreak/>
        <w:t>turns?</w:t>
      </w:r>
    </w:p>
    <w:p w:rsidR="00CA39DB"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Ensure that all members of the group learn the assigned material.</w:t>
      </w:r>
    </w:p>
    <w:p w:rsidR="00CA39DB" w:rsidRPr="00BD2526" w:rsidRDefault="00CA39DB" w:rsidP="00CA39DB">
      <w:pPr>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Define what you expect of each member:</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Attend class regularly.</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Stay with the group.</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Take turns.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Interact with others in the group.</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Share ideas and materials.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Give others feedback, reinforcement, and support.</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Criticize ideas, not people.</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Be responsible for their own learning and the learning of others in the group.</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Meet deadlines.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Fulfill designated group roles.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Explain and elaborate on the concepts being learned.</w:t>
      </w:r>
    </w:p>
    <w:p w:rsidR="00CA39DB" w:rsidRPr="00BD2526" w:rsidRDefault="00CA39DB" w:rsidP="00CA39DB">
      <w:pPr>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Explain what each group is to produce, the time to be devoted to the work, and the</w:t>
      </w:r>
    </w:p>
    <w:p w:rsidR="00CA39DB" w:rsidRPr="00BD2526" w:rsidRDefault="00CA39DB" w:rsidP="00CA39DB">
      <w:pPr>
        <w:rPr>
          <w:rFonts w:ascii="Times New Roman" w:hAnsi="Times New Roman" w:cs="Times New Roman"/>
          <w:szCs w:val="21"/>
        </w:rPr>
      </w:pPr>
      <w:proofErr w:type="gramStart"/>
      <w:r w:rsidRPr="00BD2526">
        <w:rPr>
          <w:rFonts w:ascii="Times New Roman" w:hAnsi="Times New Roman" w:cs="Times New Roman"/>
          <w:szCs w:val="21"/>
        </w:rPr>
        <w:t>criteria</w:t>
      </w:r>
      <w:proofErr w:type="gramEnd"/>
      <w:r w:rsidRPr="00BD2526">
        <w:rPr>
          <w:rFonts w:ascii="Times New Roman" w:hAnsi="Times New Roman" w:cs="Times New Roman"/>
          <w:szCs w:val="21"/>
        </w:rPr>
        <w:t xml:space="preserve"> for evaluation:</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Is the group to produce a list, a written summary, or an oral report, for example?</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you expect the work to be completed in fifteen minutes, one class period,</w:t>
      </w:r>
    </w:p>
    <w:p w:rsidR="00CA39DB" w:rsidRPr="00BD2526" w:rsidRDefault="00CA39DB" w:rsidP="00CA39DB">
      <w:pPr>
        <w:ind w:leftChars="200" w:left="420"/>
        <w:rPr>
          <w:rFonts w:ascii="Times New Roman" w:hAnsi="Times New Roman" w:cs="Times New Roman"/>
          <w:szCs w:val="21"/>
        </w:rPr>
      </w:pPr>
      <w:proofErr w:type="gramStart"/>
      <w:r w:rsidRPr="00BD2526">
        <w:rPr>
          <w:rFonts w:ascii="Times New Roman" w:hAnsi="Times New Roman" w:cs="Times New Roman"/>
          <w:szCs w:val="21"/>
        </w:rPr>
        <w:t>several</w:t>
      </w:r>
      <w:proofErr w:type="gramEnd"/>
      <w:r w:rsidRPr="00BD2526">
        <w:rPr>
          <w:rFonts w:ascii="Times New Roman" w:hAnsi="Times New Roman" w:cs="Times New Roman"/>
          <w:szCs w:val="21"/>
        </w:rPr>
        <w:t xml:space="preserve"> class periods, or several weeks?</w:t>
      </w:r>
    </w:p>
    <w:p w:rsidR="00CA39DB"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How will the group</w:t>
      </w:r>
      <w:proofErr w:type="gramStart"/>
      <w:r w:rsidRPr="00BD2526">
        <w:rPr>
          <w:rFonts w:ascii="Times New Roman" w:hAnsi="Times New Roman" w:cs="Times New Roman"/>
          <w:szCs w:val="21"/>
        </w:rPr>
        <w:t>’</w:t>
      </w:r>
      <w:proofErr w:type="gramEnd"/>
      <w:r w:rsidRPr="00BD2526">
        <w:rPr>
          <w:rFonts w:ascii="Times New Roman" w:hAnsi="Times New Roman" w:cs="Times New Roman"/>
          <w:szCs w:val="21"/>
        </w:rPr>
        <w:t>s work be evaluated?</w:t>
      </w:r>
    </w:p>
    <w:p w:rsidR="00CA39DB" w:rsidRDefault="00CA39DB" w:rsidP="00CA39DB">
      <w:pPr>
        <w:ind w:leftChars="200" w:left="420"/>
        <w:rPr>
          <w:rFonts w:ascii="Times New Roman" w:hAnsi="Times New Roman" w:cs="Times New Roman"/>
          <w:szCs w:val="21"/>
        </w:rPr>
      </w:pP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szCs w:val="21"/>
        </w:rPr>
        <w:t>MONITORING COOPERATIVE GROUP WORK</w:t>
      </w:r>
    </w:p>
    <w:p w:rsidR="00CA39DB" w:rsidRDefault="00CA39DB" w:rsidP="00CA39DB">
      <w:pPr>
        <w:ind w:leftChars="200" w:left="420"/>
        <w:rPr>
          <w:rFonts w:ascii="Times New Roman" w:hAnsi="Times New Roman" w:cs="Times New Roman"/>
          <w:szCs w:val="21"/>
        </w:rPr>
      </w:pPr>
      <w:r w:rsidRPr="00BD2526">
        <w:rPr>
          <w:rFonts w:ascii="Times New Roman" w:hAnsi="Times New Roman" w:cs="Times New Roman"/>
          <w:szCs w:val="21"/>
        </w:rPr>
        <w:t>The role of both teacher and students changes dramatically in a cooperative setting.</w:t>
      </w:r>
    </w:p>
    <w:p w:rsidR="00CA39DB" w:rsidRPr="00BD2526" w:rsidRDefault="00CA39DB" w:rsidP="00CA39DB">
      <w:pPr>
        <w:ind w:leftChars="200" w:left="420"/>
        <w:rPr>
          <w:rFonts w:ascii="Times New Roman" w:hAnsi="Times New Roman" w:cs="Times New Roman"/>
          <w:szCs w:val="21"/>
        </w:rPr>
      </w:pP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szCs w:val="21"/>
        </w:rPr>
        <w:t>The Teacher’s Role</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szCs w:val="21"/>
        </w:rPr>
        <w:t>Although it may be tempting to correct a set of papers at your desk while students work in</w:t>
      </w:r>
      <w:r>
        <w:rPr>
          <w:rFonts w:ascii="Times New Roman" w:hAnsi="Times New Roman" w:cs="Times New Roman"/>
          <w:szCs w:val="21"/>
        </w:rPr>
        <w:t xml:space="preserve"> </w:t>
      </w:r>
      <w:r w:rsidRPr="00BD2526">
        <w:rPr>
          <w:rFonts w:ascii="Times New Roman" w:hAnsi="Times New Roman" w:cs="Times New Roman"/>
          <w:szCs w:val="21"/>
        </w:rPr>
        <w:t>groups, it’s imperative for you to monitor the operation of each group. Your role is to teach</w:t>
      </w:r>
      <w:r>
        <w:rPr>
          <w:rFonts w:ascii="Times New Roman" w:hAnsi="Times New Roman" w:cs="Times New Roman"/>
          <w:szCs w:val="21"/>
        </w:rPr>
        <w:t xml:space="preserve"> </w:t>
      </w:r>
      <w:r w:rsidRPr="00BD2526">
        <w:rPr>
          <w:rFonts w:ascii="Times New Roman" w:hAnsi="Times New Roman" w:cs="Times New Roman"/>
          <w:szCs w:val="21"/>
        </w:rPr>
        <w:t>collaborative skills and provide assistance when needed. You should plan to observe groups</w:t>
      </w:r>
      <w:r>
        <w:rPr>
          <w:rFonts w:ascii="Times New Roman" w:hAnsi="Times New Roman" w:cs="Times New Roman"/>
          <w:szCs w:val="21"/>
        </w:rPr>
        <w:t xml:space="preserve"> </w:t>
      </w:r>
      <w:r w:rsidRPr="00BD2526">
        <w:rPr>
          <w:rFonts w:ascii="Times New Roman" w:hAnsi="Times New Roman" w:cs="Times New Roman"/>
          <w:szCs w:val="21"/>
        </w:rPr>
        <w:t>at work and give them feedback based on your observations and notes—for example:</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group members smile?</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they nod in agreement?</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they gesture?</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they make eye contact?</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Does one person speak at a time?</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they follow directions?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they ask questions?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they acknowledge the good ideas of others?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they disagree in a pleasant way?</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Is everyone involved and on task?</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Have they shared responsibilities?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Do they check to see that everyone understands?</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lastRenderedPageBreak/>
        <w:t>•</w:t>
      </w:r>
      <w:r w:rsidRPr="00BD2526">
        <w:rPr>
          <w:rFonts w:ascii="Times New Roman" w:hAnsi="Times New Roman" w:cs="Times New Roman"/>
          <w:szCs w:val="21"/>
        </w:rPr>
        <w:t xml:space="preserve"> Do they take turns acting as recorder or reporter, for example?</w:t>
      </w:r>
    </w:p>
    <w:p w:rsidR="00CA39DB" w:rsidRDefault="00CA39DB" w:rsidP="00CA39DB">
      <w:pPr>
        <w:ind w:leftChars="200" w:left="420"/>
        <w:rPr>
          <w:rFonts w:ascii="Times New Roman" w:hAnsi="Times New Roman" w:cs="Times New Roman"/>
          <w:szCs w:val="21"/>
        </w:rPr>
      </w:pPr>
      <w:r w:rsidRPr="00BD2526">
        <w:rPr>
          <w:rFonts w:ascii="Times New Roman" w:hAnsi="Times New Roman" w:cs="Times New Roman" w:hint="eastAsia"/>
          <w:szCs w:val="21"/>
        </w:rPr>
        <w:t>•</w:t>
      </w:r>
      <w:r w:rsidRPr="00BD2526">
        <w:rPr>
          <w:rFonts w:ascii="Times New Roman" w:hAnsi="Times New Roman" w:cs="Times New Roman"/>
          <w:szCs w:val="21"/>
        </w:rPr>
        <w:t xml:space="preserve"> Have they made an effort to include everyone?</w:t>
      </w:r>
    </w:p>
    <w:p w:rsidR="00CA39DB" w:rsidRPr="00BD2526" w:rsidRDefault="00CA39DB" w:rsidP="00CA39DB">
      <w:pPr>
        <w:ind w:leftChars="200" w:left="420"/>
        <w:rPr>
          <w:rFonts w:ascii="Times New Roman" w:hAnsi="Times New Roman" w:cs="Times New Roman"/>
          <w:szCs w:val="21"/>
        </w:rPr>
      </w:pPr>
      <w:r w:rsidRPr="00BD2526">
        <w:rPr>
          <w:rFonts w:ascii="Times New Roman" w:hAnsi="Times New Roman" w:cs="Times New Roman"/>
          <w:szCs w:val="21"/>
        </w:rPr>
        <w:t>Point out what you’ve observed each group do well. Use the preceding list as an</w:t>
      </w:r>
      <w:r>
        <w:rPr>
          <w:rFonts w:ascii="Times New Roman" w:hAnsi="Times New Roman" w:cs="Times New Roman"/>
          <w:szCs w:val="21"/>
        </w:rPr>
        <w:t xml:space="preserve"> </w:t>
      </w:r>
      <w:r w:rsidRPr="00BD2526">
        <w:rPr>
          <w:rFonts w:ascii="Times New Roman" w:hAnsi="Times New Roman" w:cs="Times New Roman"/>
          <w:szCs w:val="21"/>
        </w:rPr>
        <w:t>observation sheet, and tally the number of times you observe some of these behaviors; then</w:t>
      </w:r>
      <w:r>
        <w:rPr>
          <w:rFonts w:ascii="Times New Roman" w:hAnsi="Times New Roman" w:cs="Times New Roman"/>
          <w:szCs w:val="21"/>
        </w:rPr>
        <w:t xml:space="preserve"> </w:t>
      </w:r>
      <w:r w:rsidRPr="00BD2526">
        <w:rPr>
          <w:rFonts w:ascii="Times New Roman" w:hAnsi="Times New Roman" w:cs="Times New Roman"/>
          <w:szCs w:val="21"/>
        </w:rPr>
        <w:t>tell each group what you have observed. If you see possibilities for improvement, ask for</w:t>
      </w:r>
      <w:r>
        <w:rPr>
          <w:rFonts w:ascii="Times New Roman" w:hAnsi="Times New Roman" w:cs="Times New Roman"/>
          <w:szCs w:val="21"/>
        </w:rPr>
        <w:t xml:space="preserve"> </w:t>
      </w:r>
      <w:r w:rsidRPr="00BD2526">
        <w:rPr>
          <w:rFonts w:ascii="Times New Roman" w:hAnsi="Times New Roman" w:cs="Times New Roman"/>
          <w:szCs w:val="21"/>
        </w:rPr>
        <w:t>suggestions from group members or offer your own solutions, at least in the beginning.</w:t>
      </w:r>
      <w:r>
        <w:rPr>
          <w:rFonts w:ascii="Times New Roman" w:hAnsi="Times New Roman" w:cs="Times New Roman"/>
          <w:szCs w:val="21"/>
        </w:rPr>
        <w:t xml:space="preserve"> </w:t>
      </w:r>
      <w:r w:rsidRPr="00BD2526">
        <w:rPr>
          <w:rFonts w:ascii="Times New Roman" w:hAnsi="Times New Roman" w:cs="Times New Roman"/>
          <w:szCs w:val="21"/>
        </w:rPr>
        <w:t>Although you may be hesitant to do this with older students, you will find that they too</w:t>
      </w:r>
      <w:r>
        <w:rPr>
          <w:rFonts w:ascii="Times New Roman" w:hAnsi="Times New Roman" w:cs="Times New Roman"/>
          <w:szCs w:val="21"/>
        </w:rPr>
        <w:t xml:space="preserve"> </w:t>
      </w:r>
      <w:r w:rsidRPr="00BD2526">
        <w:rPr>
          <w:rFonts w:ascii="Times New Roman" w:hAnsi="Times New Roman" w:cs="Times New Roman"/>
          <w:szCs w:val="21"/>
        </w:rPr>
        <w:t>will benefit from this kind of positive feedback. Many teachers omit this opportunity to</w:t>
      </w:r>
      <w:r>
        <w:rPr>
          <w:rFonts w:ascii="Times New Roman" w:hAnsi="Times New Roman" w:cs="Times New Roman"/>
          <w:szCs w:val="21"/>
        </w:rPr>
        <w:t xml:space="preserve"> </w:t>
      </w:r>
      <w:r w:rsidRPr="00BD2526">
        <w:rPr>
          <w:rFonts w:ascii="Times New Roman" w:hAnsi="Times New Roman" w:cs="Times New Roman"/>
          <w:szCs w:val="21"/>
        </w:rPr>
        <w:t>guide students in their cooperative work, and it is a serious omission. Although we may</w:t>
      </w:r>
      <w:r>
        <w:rPr>
          <w:rFonts w:ascii="Times New Roman" w:hAnsi="Times New Roman" w:cs="Times New Roman"/>
          <w:szCs w:val="21"/>
        </w:rPr>
        <w:t xml:space="preserve"> </w:t>
      </w:r>
      <w:r w:rsidRPr="00BD2526">
        <w:rPr>
          <w:rFonts w:ascii="Times New Roman" w:hAnsi="Times New Roman" w:cs="Times New Roman"/>
          <w:szCs w:val="21"/>
        </w:rPr>
        <w:t>take these social skills for granted, students who have spent a majority of their classroom</w:t>
      </w:r>
      <w:r>
        <w:rPr>
          <w:rFonts w:ascii="Times New Roman" w:hAnsi="Times New Roman" w:cs="Times New Roman"/>
          <w:szCs w:val="21"/>
        </w:rPr>
        <w:t xml:space="preserve"> </w:t>
      </w:r>
      <w:r w:rsidRPr="00BD2526">
        <w:rPr>
          <w:rFonts w:ascii="Times New Roman" w:hAnsi="Times New Roman" w:cs="Times New Roman"/>
          <w:szCs w:val="21"/>
        </w:rPr>
        <w:t>time working competitively or independently will have had little opportunity to develop</w:t>
      </w:r>
      <w:r>
        <w:rPr>
          <w:rFonts w:ascii="Times New Roman" w:hAnsi="Times New Roman" w:cs="Times New Roman"/>
          <w:szCs w:val="21"/>
        </w:rPr>
        <w:t xml:space="preserve"> </w:t>
      </w:r>
      <w:r w:rsidRPr="00BD2526">
        <w:rPr>
          <w:rFonts w:ascii="Times New Roman" w:hAnsi="Times New Roman" w:cs="Times New Roman"/>
          <w:szCs w:val="21"/>
        </w:rPr>
        <w:t>in this manner. The time spent processing (discussing and evaluating) the functioning of</w:t>
      </w:r>
      <w:r>
        <w:rPr>
          <w:rFonts w:ascii="Times New Roman" w:hAnsi="Times New Roman" w:cs="Times New Roman"/>
          <w:szCs w:val="21"/>
        </w:rPr>
        <w:t xml:space="preserve"> </w:t>
      </w:r>
      <w:r w:rsidRPr="00BD2526">
        <w:rPr>
          <w:rFonts w:ascii="Times New Roman" w:hAnsi="Times New Roman" w:cs="Times New Roman"/>
          <w:szCs w:val="21"/>
        </w:rPr>
        <w:t>groups is essential because you not only want each group to accomplish a task successfully,</w:t>
      </w:r>
      <w:r>
        <w:rPr>
          <w:rFonts w:ascii="Times New Roman" w:hAnsi="Times New Roman" w:cs="Times New Roman"/>
          <w:szCs w:val="21"/>
        </w:rPr>
        <w:t xml:space="preserve"> </w:t>
      </w:r>
      <w:r w:rsidRPr="00BD2526">
        <w:rPr>
          <w:rFonts w:ascii="Times New Roman" w:hAnsi="Times New Roman" w:cs="Times New Roman"/>
          <w:szCs w:val="21"/>
        </w:rPr>
        <w:t>but you also want the students to maintain these skills and relationships for the next group</w:t>
      </w:r>
      <w:r>
        <w:rPr>
          <w:rFonts w:ascii="Times New Roman" w:hAnsi="Times New Roman" w:cs="Times New Roman"/>
          <w:szCs w:val="21"/>
        </w:rPr>
        <w:t xml:space="preserve"> </w:t>
      </w:r>
      <w:r w:rsidRPr="00BD2526">
        <w:rPr>
          <w:rFonts w:ascii="Times New Roman" w:hAnsi="Times New Roman" w:cs="Times New Roman"/>
          <w:szCs w:val="21"/>
        </w:rPr>
        <w:t>project.</w:t>
      </w:r>
    </w:p>
    <w:p w:rsidR="00CA39DB" w:rsidRDefault="00CA39DB" w:rsidP="00CA39DB">
      <w:pPr>
        <w:ind w:leftChars="200" w:left="420"/>
        <w:rPr>
          <w:rFonts w:ascii="Times New Roman" w:hAnsi="Times New Roman" w:cs="Times New Roman"/>
          <w:szCs w:val="21"/>
        </w:rPr>
      </w:pPr>
      <w:r w:rsidRPr="00BD2526">
        <w:rPr>
          <w:rFonts w:ascii="Times New Roman" w:hAnsi="Times New Roman" w:cs="Times New Roman"/>
          <w:szCs w:val="21"/>
        </w:rPr>
        <w:t>In addition to making the processing of social skills a component of every cooperative</w:t>
      </w:r>
      <w:r>
        <w:rPr>
          <w:rFonts w:ascii="Times New Roman" w:hAnsi="Times New Roman" w:cs="Times New Roman"/>
          <w:szCs w:val="21"/>
        </w:rPr>
        <w:t xml:space="preserve"> </w:t>
      </w:r>
      <w:r w:rsidRPr="00BD2526">
        <w:rPr>
          <w:rFonts w:ascii="Times New Roman" w:hAnsi="Times New Roman" w:cs="Times New Roman"/>
          <w:szCs w:val="21"/>
        </w:rPr>
        <w:t>activity, you’ll want to ensure individual accountability. As groups complete their work,</w:t>
      </w:r>
      <w:r>
        <w:rPr>
          <w:rFonts w:ascii="Times New Roman" w:hAnsi="Times New Roman" w:cs="Times New Roman"/>
          <w:szCs w:val="21"/>
        </w:rPr>
        <w:t xml:space="preserve"> </w:t>
      </w:r>
      <w:r w:rsidRPr="00BD2526">
        <w:rPr>
          <w:rFonts w:ascii="Times New Roman" w:hAnsi="Times New Roman" w:cs="Times New Roman"/>
          <w:szCs w:val="21"/>
        </w:rPr>
        <w:t>call on one member to explain how his or her group got an answer, reached a conclusion, or</w:t>
      </w:r>
      <w:r>
        <w:rPr>
          <w:rFonts w:ascii="Times New Roman" w:hAnsi="Times New Roman" w:cs="Times New Roman"/>
          <w:szCs w:val="21"/>
        </w:rPr>
        <w:t xml:space="preserve"> </w:t>
      </w:r>
      <w:r w:rsidRPr="00BD2526">
        <w:rPr>
          <w:rFonts w:ascii="Times New Roman" w:hAnsi="Times New Roman" w:cs="Times New Roman"/>
          <w:szCs w:val="21"/>
        </w:rPr>
        <w:t>produced a report. At another time, check to make sure everyone in the group understands</w:t>
      </w:r>
      <w:r>
        <w:rPr>
          <w:rFonts w:ascii="Times New Roman" w:hAnsi="Times New Roman" w:cs="Times New Roman"/>
          <w:szCs w:val="21"/>
        </w:rPr>
        <w:t xml:space="preserve"> </w:t>
      </w:r>
      <w:r w:rsidRPr="00BD2526">
        <w:rPr>
          <w:rFonts w:ascii="Times New Roman" w:hAnsi="Times New Roman" w:cs="Times New Roman"/>
          <w:szCs w:val="21"/>
        </w:rPr>
        <w:t>the material and agrees with the answer the group has produced.</w:t>
      </w:r>
    </w:p>
    <w:p w:rsidR="00376A99" w:rsidRDefault="00376A99">
      <w:pPr>
        <w:widowControl/>
        <w:jc w:val="left"/>
        <w:rPr>
          <w:rFonts w:ascii="Times New Roman" w:hAnsi="Times New Roman" w:cs="Times New Roman"/>
          <w:szCs w:val="21"/>
        </w:rPr>
      </w:pPr>
      <w:r>
        <w:rPr>
          <w:rFonts w:ascii="Times New Roman" w:hAnsi="Times New Roman" w:cs="Times New Roman"/>
          <w:szCs w:val="21"/>
        </w:rPr>
        <w:br w:type="page"/>
      </w:r>
    </w:p>
    <w:p w:rsidR="00CA39DB" w:rsidRDefault="00376A99" w:rsidP="00376A99">
      <w:pPr>
        <w:pStyle w:val="1"/>
        <w:numPr>
          <w:ilvl w:val="0"/>
          <w:numId w:val="2"/>
        </w:numPr>
        <w:rPr>
          <w:rFonts w:hint="eastAsia"/>
        </w:rPr>
      </w:pPr>
      <w:bookmarkStart w:id="12" w:name="_Toc486441360"/>
      <w:r>
        <w:rPr>
          <w:rFonts w:ascii="Times New Roman" w:hAnsi="Times New Roman" w:cs="Times New Roman" w:hint="eastAsia"/>
          <w:szCs w:val="21"/>
        </w:rPr>
        <w:lastRenderedPageBreak/>
        <w:t>O</w:t>
      </w:r>
      <w:r w:rsidR="00CA39DB">
        <w:t>n assessment:</w:t>
      </w:r>
      <w:bookmarkEnd w:id="12"/>
      <w:r w:rsidR="00CA39DB">
        <w:t xml:space="preserve">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At best, assessment should enhance the process of student learning.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The purpose of assessment should be understood by the students.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Effective feedback should be an essential part of the assessment and learning process. • Assessment should arise out of the learning objectives set.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Thinking about assessment actually contributes to good teaching practice.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Assessment processes should be transparent and encourage active involvement on the part of the student.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At present, assessment practice in English includes coursework, examination, essays, oral assessment and peer assessment.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With KS3 students, I always told my classes what they were being assessed on. If they were writing a creative essay, I would break down the marks as follows: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Sustained storyline/plot/character = 10 marks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Punctuation = 8 marks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Spelling = 2 marks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Total = 20 marks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proofErr w:type="gramStart"/>
      <w:r>
        <w:rPr>
          <w:rFonts w:ascii="Berling-Roman" w:hAnsi="Berling-Roman"/>
          <w:color w:val="231F20"/>
          <w:sz w:val="22"/>
        </w:rPr>
        <w:t>If the activity changes, the breakdown of marks can change.</w:t>
      </w:r>
      <w:proofErr w:type="gramEnd"/>
      <w:r>
        <w:rPr>
          <w:rFonts w:ascii="Berling-Roman" w:hAnsi="Berling-Roman"/>
          <w:color w:val="231F20"/>
          <w:sz w:val="22"/>
        </w:rPr>
        <w:t xml:space="preserve"> The mark scheme is simple, it is easy for all groups to understand and</w:t>
      </w:r>
      <w:r>
        <w:rPr>
          <w:rFonts w:ascii="Berling-Roman" w:hAnsi="Berling-Roman" w:hint="eastAsia"/>
          <w:color w:val="231F20"/>
          <w:sz w:val="22"/>
        </w:rPr>
        <w:t xml:space="preserve"> </w:t>
      </w:r>
      <w:r>
        <w:rPr>
          <w:rFonts w:ascii="Berling-Roman" w:hAnsi="Berling-Roman"/>
          <w:color w:val="231F20"/>
          <w:sz w:val="22"/>
        </w:rPr>
        <w:t xml:space="preserve">it allows students to realize that an exciting story on its own is not enough. With some groups, I might break down the punctuation expectations into smaller units: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Sustained storyline/plot/character = 10 marks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Use of capital letters = 3 marks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Use of full stops = 3 marks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Use of paragraphs = 2 marks </w:t>
      </w:r>
    </w:p>
    <w:p w:rsidR="00CA39DB" w:rsidRDefault="00CA39DB" w:rsidP="00CA39DB">
      <w:pPr>
        <w:rPr>
          <w:rFonts w:ascii="FrutigerLTStd-Light" w:hAnsi="FrutigerLTStd-Light" w:hint="eastAsia"/>
          <w:color w:val="231F20"/>
          <w:sz w:val="18"/>
          <w:szCs w:val="18"/>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Spelling = 2 marks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Total = 20 marks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The point is that the assessment chart can change depending upon your assessment focus. Students have the chart in front of them before and while they write, so that they are aware of your marking criteria. It reminds them to use basic punctuation and improves the quality of work that is handed in. </w:t>
      </w:r>
    </w:p>
    <w:p w:rsidR="00CA39DB" w:rsidRDefault="00CA39DB" w:rsidP="00CA39DB">
      <w:pPr>
        <w:rPr>
          <w:rFonts w:ascii="Berling-Bold" w:hAnsi="Berling-Bold" w:hint="eastAsia"/>
          <w:b/>
          <w:bCs/>
          <w:color w:val="231F20"/>
          <w:sz w:val="22"/>
        </w:rPr>
      </w:pPr>
      <w:r>
        <w:rPr>
          <w:rFonts w:ascii="Berling-Roman" w:hAnsi="Berling-Roman" w:hint="eastAsia"/>
          <w:color w:val="231F20"/>
          <w:sz w:val="22"/>
        </w:rPr>
        <w:t xml:space="preserve">   </w:t>
      </w:r>
      <w:r>
        <w:rPr>
          <w:rFonts w:ascii="Berling-Roman" w:hAnsi="Berling-Roman"/>
          <w:color w:val="231F20"/>
          <w:sz w:val="22"/>
        </w:rPr>
        <w:t xml:space="preserve">For speaking and listening activities I have used a sheet similar to the one below. </w:t>
      </w:r>
    </w:p>
    <w:p w:rsidR="00CA39DB" w:rsidRDefault="00CA39DB" w:rsidP="00CA39DB">
      <w:pPr>
        <w:rPr>
          <w:rFonts w:ascii="Berling-Bold" w:hAnsi="Berling-Bold" w:hint="eastAsia"/>
          <w:b/>
          <w:bCs/>
          <w:color w:val="231F20"/>
          <w:sz w:val="22"/>
        </w:rPr>
      </w:pPr>
      <w:r>
        <w:rPr>
          <w:rFonts w:ascii="Berling-Bold" w:hAnsi="Berling-Bold" w:hint="eastAsia"/>
          <w:b/>
          <w:bCs/>
          <w:color w:val="231F20"/>
          <w:sz w:val="22"/>
        </w:rPr>
        <w:t xml:space="preserve">   </w:t>
      </w:r>
      <w:r>
        <w:rPr>
          <w:rFonts w:ascii="Berling-Bold" w:hAnsi="Berling-Bold"/>
          <w:b/>
          <w:bCs/>
          <w:color w:val="231F20"/>
          <w:sz w:val="22"/>
        </w:rPr>
        <w:t>Structure</w:t>
      </w:r>
      <w:r>
        <w:rPr>
          <w:rFonts w:ascii="Berling-Roman" w:hAnsi="Berling-Roman"/>
          <w:color w:val="231F20"/>
          <w:sz w:val="22"/>
        </w:rPr>
        <w:t xml:space="preserve">: make sure that your talk has a beginning, </w:t>
      </w:r>
      <w:proofErr w:type="gramStart"/>
      <w:r>
        <w:rPr>
          <w:rFonts w:ascii="Berling-Roman" w:hAnsi="Berling-Roman"/>
          <w:color w:val="231F20"/>
          <w:sz w:val="22"/>
        </w:rPr>
        <w:t>a middle</w:t>
      </w:r>
      <w:proofErr w:type="gramEnd"/>
      <w:r>
        <w:rPr>
          <w:rFonts w:ascii="Berling-Roman" w:hAnsi="Berling-Roman"/>
          <w:color w:val="231F20"/>
          <w:sz w:val="22"/>
        </w:rPr>
        <w:t xml:space="preserve"> and an end. Make sure the start and ending are good. (5 marks) </w:t>
      </w:r>
    </w:p>
    <w:p w:rsidR="00CA39DB" w:rsidRDefault="00CA39DB" w:rsidP="00CA39DB">
      <w:pPr>
        <w:rPr>
          <w:rFonts w:ascii="Berling-Bold" w:hAnsi="Berling-Bold" w:hint="eastAsia"/>
          <w:b/>
          <w:bCs/>
          <w:color w:val="231F20"/>
          <w:sz w:val="22"/>
        </w:rPr>
      </w:pPr>
      <w:r>
        <w:rPr>
          <w:rFonts w:ascii="Berling-Bold" w:hAnsi="Berling-Bold" w:hint="eastAsia"/>
          <w:b/>
          <w:bCs/>
          <w:color w:val="231F20"/>
          <w:sz w:val="22"/>
        </w:rPr>
        <w:t xml:space="preserve">   </w:t>
      </w:r>
      <w:r>
        <w:rPr>
          <w:rFonts w:ascii="Berling-Bold" w:hAnsi="Berling-Bold"/>
          <w:b/>
          <w:bCs/>
          <w:color w:val="231F20"/>
          <w:sz w:val="22"/>
        </w:rPr>
        <w:t xml:space="preserve">Interest: </w:t>
      </w:r>
      <w:r>
        <w:rPr>
          <w:rFonts w:ascii="Berling-Roman" w:hAnsi="Berling-Roman"/>
          <w:color w:val="231F20"/>
          <w:sz w:val="22"/>
        </w:rPr>
        <w:t xml:space="preserve">make the talk interesting. Make sure that you give the audience as much information as possible. (5 marks) </w:t>
      </w:r>
    </w:p>
    <w:p w:rsidR="00CA39DB" w:rsidRDefault="00CA39DB" w:rsidP="00CA39DB">
      <w:pPr>
        <w:rPr>
          <w:rFonts w:ascii="Berling-Bold" w:hAnsi="Berling-Bold" w:hint="eastAsia"/>
          <w:b/>
          <w:bCs/>
          <w:color w:val="231F20"/>
          <w:sz w:val="22"/>
        </w:rPr>
      </w:pPr>
      <w:r>
        <w:rPr>
          <w:rFonts w:ascii="Berling-Bold" w:hAnsi="Berling-Bold" w:hint="eastAsia"/>
          <w:b/>
          <w:bCs/>
          <w:color w:val="231F20"/>
          <w:sz w:val="22"/>
        </w:rPr>
        <w:t xml:space="preserve">   </w:t>
      </w:r>
      <w:r>
        <w:rPr>
          <w:rFonts w:ascii="Berling-Bold" w:hAnsi="Berling-Bold"/>
          <w:b/>
          <w:bCs/>
          <w:color w:val="231F20"/>
          <w:sz w:val="22"/>
        </w:rPr>
        <w:t xml:space="preserve">Volume and clarity: </w:t>
      </w:r>
      <w:r>
        <w:rPr>
          <w:rFonts w:ascii="Berling-Roman" w:hAnsi="Berling-Roman"/>
          <w:color w:val="231F20"/>
          <w:sz w:val="22"/>
        </w:rPr>
        <w:t xml:space="preserve">make sure that your audience can hear every word. Check that you speak clearly and not too fast. (5 marks) </w:t>
      </w:r>
    </w:p>
    <w:p w:rsidR="00CA39DB" w:rsidRDefault="00CA39DB" w:rsidP="00CA39DB">
      <w:pPr>
        <w:rPr>
          <w:rFonts w:ascii="Berling-Roman" w:hAnsi="Berling-Roman" w:hint="eastAsia"/>
          <w:color w:val="231F20"/>
          <w:sz w:val="22"/>
        </w:rPr>
      </w:pPr>
      <w:r>
        <w:rPr>
          <w:rFonts w:ascii="Berling-Bold" w:hAnsi="Berling-Bold" w:hint="eastAsia"/>
          <w:b/>
          <w:bCs/>
          <w:color w:val="231F20"/>
          <w:sz w:val="22"/>
        </w:rPr>
        <w:t xml:space="preserve">   </w:t>
      </w:r>
      <w:r>
        <w:rPr>
          <w:rFonts w:ascii="Berling-Bold" w:hAnsi="Berling-Bold"/>
          <w:b/>
          <w:bCs/>
          <w:color w:val="231F20"/>
          <w:sz w:val="22"/>
        </w:rPr>
        <w:t xml:space="preserve">Delivery: </w:t>
      </w:r>
      <w:r>
        <w:rPr>
          <w:rFonts w:ascii="Berling-Roman" w:hAnsi="Berling-Roman"/>
          <w:color w:val="231F20"/>
          <w:sz w:val="22"/>
        </w:rPr>
        <w:t xml:space="preserve">check that you look at your audience and alter your tone of voice when appropriate. Bring in pictures or use PowerPoint™ to enhance your work. (5 marks) </w:t>
      </w:r>
    </w:p>
    <w:p w:rsidR="00CA39DB" w:rsidRDefault="00CA39DB" w:rsidP="00CA39DB">
      <w:pPr>
        <w:rPr>
          <w:rFonts w:ascii="Berling-Roman" w:hAnsi="Berling-Roman" w:hint="eastAsia"/>
          <w:color w:val="231F20"/>
          <w:sz w:val="22"/>
        </w:rPr>
      </w:pPr>
      <w:r>
        <w:rPr>
          <w:rFonts w:ascii="Berling-Roman" w:hAnsi="Berling-Roman" w:hint="eastAsia"/>
          <w:color w:val="231F20"/>
          <w:sz w:val="22"/>
        </w:rPr>
        <w:lastRenderedPageBreak/>
        <w:t xml:space="preserve">   </w:t>
      </w:r>
      <w:r>
        <w:rPr>
          <w:rFonts w:ascii="Berling-Roman" w:hAnsi="Berling-Roman"/>
          <w:color w:val="231F20"/>
          <w:sz w:val="22"/>
        </w:rPr>
        <w:t xml:space="preserve">There are, of course, various ways of assessing these activities and different departments have different marking policies. The point is, whatever method you use, do make sure that the students know what they are being assessed on. Once they do understand the assessment process, their learning will be enhanced because they will know what to aim at. </w:t>
      </w:r>
    </w:p>
    <w:p w:rsidR="00CA39DB" w:rsidRDefault="00CA39DB" w:rsidP="00CA39DB">
      <w:pPr>
        <w:rPr>
          <w:rFonts w:ascii="FrutigerLTStd-Light" w:hAnsi="FrutigerLTStd-Light"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Effective </w:t>
      </w:r>
      <w:proofErr w:type="gramStart"/>
      <w:r>
        <w:rPr>
          <w:rFonts w:ascii="Berling-Roman" w:hAnsi="Berling-Roman"/>
          <w:color w:val="231F20"/>
          <w:sz w:val="22"/>
        </w:rPr>
        <w:t>feedback in terms of marking, with clear targets for improvement are</w:t>
      </w:r>
      <w:proofErr w:type="gramEnd"/>
      <w:r>
        <w:rPr>
          <w:rFonts w:ascii="Berling-Roman" w:hAnsi="Berling-Roman"/>
          <w:color w:val="231F20"/>
          <w:sz w:val="22"/>
        </w:rPr>
        <w:t xml:space="preserve"> essential. This process allows the students to progress because they have their targets. It also makes you think about the assessment process – what are you giving this lesson for? What are your aims and objectives? What did you expect the students to achieve and how far did their work outcome match up to your expectations? With GCSE, AS and A-level students, I believe it is essential to give them all a copy of the course syllabus and the assessment criteria. Each student then understands what they need to do to achieve the</w:t>
      </w:r>
      <w:r>
        <w:rPr>
          <w:rFonts w:ascii="Berling-Roman" w:hAnsi="Berling-Roman" w:hint="eastAsia"/>
          <w:color w:val="231F20"/>
          <w:sz w:val="22"/>
        </w:rPr>
        <w:t xml:space="preserve"> </w:t>
      </w:r>
      <w:r>
        <w:rPr>
          <w:rFonts w:ascii="Berling-Roman" w:hAnsi="Berling-Roman"/>
          <w:color w:val="231F20"/>
          <w:sz w:val="22"/>
        </w:rPr>
        <w:t xml:space="preserve">best grade possible. It is all written down in the syllabus! I then talk to individual students to show them how they can improve. It is also desirable to write full comments at the end of their essays. An example might be: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This work shows promise, Connor. However, in this essay you needed to mention all the factors that contributed to the death of Romeo and Juliet. Also, please use short quotes to back-up your interesting ideas.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Connor is able to see what he needs to do to gain a higher grade. He can also find two targets from the comments: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1. Mention all relevant facts.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2. Use short supporting quotes. </w:t>
      </w:r>
    </w:p>
    <w:p w:rsidR="00CA39DB" w:rsidRDefault="00CA39DB" w:rsidP="00CA39DB">
      <w:pPr>
        <w:rPr>
          <w:rFonts w:ascii="Berling-BoldItalic" w:hAnsi="Berling-BoldItalic" w:hint="eastAsia"/>
          <w:b/>
          <w:bCs/>
          <w:i/>
          <w:iCs/>
          <w:color w:val="231F20"/>
          <w:sz w:val="22"/>
        </w:rPr>
      </w:pPr>
      <w:r>
        <w:rPr>
          <w:rFonts w:ascii="Berling-Roman" w:hAnsi="Berling-Roman" w:hint="eastAsia"/>
          <w:color w:val="231F20"/>
          <w:sz w:val="22"/>
        </w:rPr>
        <w:t xml:space="preserve">   </w:t>
      </w:r>
      <w:r>
        <w:rPr>
          <w:rFonts w:ascii="Berling-Roman" w:hAnsi="Berling-Roman"/>
          <w:color w:val="231F20"/>
          <w:sz w:val="22"/>
        </w:rPr>
        <w:t xml:space="preserve">The following essay that Connor writes on, say, </w:t>
      </w:r>
      <w:r>
        <w:rPr>
          <w:rFonts w:ascii="Berling-Italic" w:hAnsi="Berling-Italic"/>
          <w:i/>
          <w:iCs/>
          <w:color w:val="231F20"/>
          <w:sz w:val="22"/>
        </w:rPr>
        <w:t>To Kill a Mocking</w:t>
      </w:r>
      <w:r>
        <w:rPr>
          <w:rFonts w:ascii="Berling-Italic" w:hAnsi="Berling-Italic"/>
          <w:color w:val="231F20"/>
          <w:sz w:val="22"/>
        </w:rPr>
        <w:t xml:space="preserve"> </w:t>
      </w:r>
      <w:r>
        <w:rPr>
          <w:rFonts w:ascii="Berling-Italic" w:hAnsi="Berling-Italic"/>
          <w:i/>
          <w:iCs/>
          <w:color w:val="231F20"/>
          <w:sz w:val="22"/>
        </w:rPr>
        <w:t>Bird</w:t>
      </w:r>
      <w:r>
        <w:rPr>
          <w:rFonts w:ascii="Berling-Roman" w:hAnsi="Berling-Roman"/>
          <w:color w:val="231F20"/>
          <w:sz w:val="22"/>
        </w:rPr>
        <w:t xml:space="preserve">, will mention all the relevant points and he will back-up each point using a short quote. Should he fail to do this, he will be reminded about the two targets that he wrote down! </w:t>
      </w: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Self-assessment</w:t>
      </w:r>
      <w:r>
        <w:rPr>
          <w:rFonts w:ascii="Berling-BoldItalic" w:hAnsi="Berling-BoldItalic"/>
          <w:color w:val="231F20"/>
          <w:sz w:val="22"/>
        </w:rPr>
        <w:t xml:space="preser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Most English departments use self-assessment sheets that they hand out to students either at the end of a unit of work or before every half-term.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Self-assessment sheets should include the following: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How far do I feel I have made progress in English this half-term?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What are my strengths?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What are the two areas in which I feel I have made progress?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What are the two areas where I feel I need to improve? </w:t>
      </w:r>
    </w:p>
    <w:p w:rsidR="00CA39DB" w:rsidRDefault="00CA39DB" w:rsidP="00CA39DB">
      <w:pPr>
        <w:rPr>
          <w:rFonts w:ascii="Berling-Roman" w:hAnsi="Berling-Roman" w:hint="eastAsia"/>
          <w:color w:val="231F20"/>
          <w:sz w:val="22"/>
        </w:rPr>
      </w:pPr>
      <w:r>
        <w:rPr>
          <w:rFonts w:ascii="Berling-Roman" w:hAnsi="Berling-Roman"/>
          <w:color w:val="231F20"/>
          <w:sz w:val="22"/>
        </w:rPr>
        <w:t xml:space="preserve">• My two targets are: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1. </w:t>
      </w:r>
    </w:p>
    <w:p w:rsidR="00CA39DB" w:rsidRDefault="00CA39DB" w:rsidP="00CA39DB">
      <w:pPr>
        <w:rPr>
          <w:rFonts w:ascii="Berling-BoldItalic" w:hAnsi="Berling-BoldItalic" w:hint="eastAsia"/>
          <w:b/>
          <w:bCs/>
          <w:i/>
          <w:iCs/>
          <w:color w:val="231F20"/>
          <w:sz w:val="22"/>
        </w:rPr>
      </w:pPr>
      <w:r>
        <w:rPr>
          <w:rFonts w:ascii="Berling-Roman" w:hAnsi="Berling-Roman" w:hint="eastAsia"/>
          <w:color w:val="231F20"/>
          <w:sz w:val="22"/>
        </w:rPr>
        <w:t xml:space="preserve">   </w:t>
      </w:r>
      <w:r>
        <w:rPr>
          <w:rFonts w:ascii="Berling-Roman" w:hAnsi="Berling-Roman"/>
          <w:color w:val="231F20"/>
          <w:sz w:val="22"/>
        </w:rPr>
        <w:t xml:space="preserve">2. </w:t>
      </w: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Peer assessment</w:t>
      </w:r>
      <w:r>
        <w:rPr>
          <w:rFonts w:ascii="Berling-BoldItalic" w:hAnsi="Berling-BoldItalic"/>
          <w:color w:val="231F20"/>
          <w:sz w:val="22"/>
        </w:rPr>
        <w:t xml:space="preserve"> </w:t>
      </w:r>
    </w:p>
    <w:p w:rsidR="00CA39DB" w:rsidRDefault="00CA39DB" w:rsidP="00CA39DB">
      <w:pPr>
        <w:rPr>
          <w:rFonts w:ascii="Berling-BoldItalic" w:hAnsi="Berling-BoldItalic" w:hint="eastAsia"/>
          <w:b/>
          <w:bCs/>
          <w:i/>
          <w:iCs/>
          <w:color w:val="231F20"/>
          <w:sz w:val="22"/>
        </w:rPr>
      </w:pPr>
      <w:r>
        <w:rPr>
          <w:rFonts w:ascii="Berling-Roman" w:hAnsi="Berling-Roman" w:hint="eastAsia"/>
          <w:color w:val="231F20"/>
          <w:sz w:val="22"/>
        </w:rPr>
        <w:t xml:space="preserve">   </w:t>
      </w:r>
      <w:r>
        <w:rPr>
          <w:rFonts w:ascii="Berling-Roman" w:hAnsi="Berling-Roman"/>
          <w:color w:val="231F20"/>
          <w:sz w:val="22"/>
        </w:rPr>
        <w:t xml:space="preserve">Peer assessment includes oral assessment and reading other students’ work to suggest improvements. </w:t>
      </w: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Oral assessment</w:t>
      </w:r>
      <w:r>
        <w:rPr>
          <w:rFonts w:ascii="Berling-BoldItalic" w:hAnsi="Berling-BoldItalic"/>
          <w:color w:val="231F20"/>
          <w:sz w:val="22"/>
        </w:rPr>
        <w:t xml:space="preserve"> </w:t>
      </w:r>
    </w:p>
    <w:p w:rsidR="00CA39DB" w:rsidRDefault="00CA39DB" w:rsidP="00CA39DB">
      <w:pPr>
        <w:rPr>
          <w:rFonts w:ascii="FrutigerLTStd-Roman" w:hAnsi="FrutigerLTStd-Roman"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Having given students the criteria for assessment, I then give them a similar sheet to use while they are observing </w:t>
      </w:r>
      <w:proofErr w:type="spellStart"/>
      <w:r>
        <w:rPr>
          <w:rFonts w:ascii="Berling-Roman" w:hAnsi="Berling-Roman"/>
          <w:color w:val="231F20"/>
          <w:sz w:val="22"/>
        </w:rPr>
        <w:t>each others’</w:t>
      </w:r>
      <w:proofErr w:type="spellEnd"/>
      <w:r>
        <w:rPr>
          <w:rFonts w:ascii="Berling-Roman" w:hAnsi="Berling-Roman"/>
          <w:color w:val="231F20"/>
          <w:sz w:val="22"/>
        </w:rPr>
        <w:t xml:space="preserve"> talks. </w:t>
      </w:r>
      <w:proofErr w:type="gramStart"/>
      <w:r>
        <w:rPr>
          <w:rFonts w:ascii="FrutigerLTStd-Roman" w:hAnsi="FrutigerLTStd-Roman"/>
          <w:color w:val="231F20"/>
          <w:sz w:val="18"/>
          <w:szCs w:val="18"/>
        </w:rPr>
        <w:t>name</w:t>
      </w:r>
      <w:proofErr w:type="gramEnd"/>
      <w:r>
        <w:rPr>
          <w:rFonts w:ascii="FrutigerLTStd-Roman" w:hAnsi="FrutigerLTStd-Roman"/>
          <w:color w:val="231F20"/>
          <w:sz w:val="18"/>
          <w:szCs w:val="18"/>
        </w:rPr>
        <w:t xml:space="preserve">, structure, interest, volume, clarity structure: </w:t>
      </w:r>
      <w:r>
        <w:rPr>
          <w:rFonts w:ascii="FrutigerLTStd-Light" w:hAnsi="FrutigerLTStd-Light"/>
          <w:color w:val="231F20"/>
          <w:sz w:val="18"/>
          <w:szCs w:val="18"/>
        </w:rPr>
        <w:t xml:space="preserve">Was it well organized and did it start well? </w:t>
      </w:r>
    </w:p>
    <w:p w:rsidR="00CA39DB" w:rsidRDefault="00CA39DB" w:rsidP="00CA39DB">
      <w:pPr>
        <w:rPr>
          <w:rFonts w:ascii="FrutigerLTStd-Roman" w:hAnsi="FrutigerLTStd-Roman" w:hint="eastAsia"/>
          <w:color w:val="231F20"/>
          <w:sz w:val="18"/>
          <w:szCs w:val="18"/>
        </w:rPr>
      </w:pPr>
      <w:r>
        <w:rPr>
          <w:rFonts w:ascii="FrutigerLTStd-Roman" w:hAnsi="FrutigerLTStd-Roman" w:hint="eastAsia"/>
          <w:color w:val="231F20"/>
          <w:sz w:val="18"/>
          <w:szCs w:val="18"/>
        </w:rPr>
        <w:t xml:space="preserve">   </w:t>
      </w:r>
      <w:r>
        <w:rPr>
          <w:rFonts w:ascii="FrutigerLTStd-Roman" w:hAnsi="FrutigerLTStd-Roman"/>
          <w:color w:val="231F20"/>
          <w:sz w:val="18"/>
          <w:szCs w:val="18"/>
        </w:rPr>
        <w:t xml:space="preserve">Interest: </w:t>
      </w:r>
      <w:r>
        <w:rPr>
          <w:rFonts w:ascii="FrutigerLTStd-Light" w:hAnsi="FrutigerLTStd-Light"/>
          <w:color w:val="231F20"/>
          <w:sz w:val="18"/>
          <w:szCs w:val="18"/>
        </w:rPr>
        <w:t>Was it interesting and was there enough information?</w:t>
      </w:r>
      <w:r>
        <w:rPr>
          <w:rFonts w:ascii="FrutigerLTStd-Light" w:hAnsi="FrutigerLTStd-Light" w:hint="eastAsia"/>
          <w:color w:val="231F20"/>
          <w:sz w:val="18"/>
          <w:szCs w:val="18"/>
        </w:rPr>
        <w:t xml:space="preserve"> </w:t>
      </w:r>
    </w:p>
    <w:p w:rsidR="00CA39DB" w:rsidRDefault="00CA39DB" w:rsidP="00CA39DB">
      <w:pPr>
        <w:rPr>
          <w:rFonts w:ascii="FrutigerLTStd-Roman" w:hAnsi="FrutigerLTStd-Roman" w:hint="eastAsia"/>
          <w:color w:val="231F20"/>
          <w:sz w:val="18"/>
          <w:szCs w:val="18"/>
        </w:rPr>
      </w:pPr>
      <w:r>
        <w:rPr>
          <w:rFonts w:ascii="FrutigerLTStd-Roman" w:hAnsi="FrutigerLTStd-Roman" w:hint="eastAsia"/>
          <w:color w:val="231F20"/>
          <w:sz w:val="18"/>
          <w:szCs w:val="18"/>
        </w:rPr>
        <w:lastRenderedPageBreak/>
        <w:t xml:space="preserve">   </w:t>
      </w:r>
      <w:proofErr w:type="gramStart"/>
      <w:r>
        <w:rPr>
          <w:rFonts w:ascii="FrutigerLTStd-Roman" w:hAnsi="FrutigerLTStd-Roman"/>
          <w:color w:val="231F20"/>
          <w:sz w:val="18"/>
          <w:szCs w:val="18"/>
        </w:rPr>
        <w:t>volume</w:t>
      </w:r>
      <w:proofErr w:type="gramEnd"/>
      <w:r>
        <w:rPr>
          <w:rFonts w:ascii="FrutigerLTStd-Roman" w:hAnsi="FrutigerLTStd-Roman"/>
          <w:color w:val="231F20"/>
          <w:sz w:val="18"/>
          <w:szCs w:val="18"/>
        </w:rPr>
        <w:t xml:space="preserve">: </w:t>
      </w:r>
      <w:r>
        <w:rPr>
          <w:rFonts w:ascii="FrutigerLTStd-Light" w:hAnsi="FrutigerLTStd-Light"/>
          <w:color w:val="231F20"/>
          <w:sz w:val="18"/>
          <w:szCs w:val="18"/>
        </w:rPr>
        <w:t xml:space="preserve">Was it clear and loud enough? </w:t>
      </w:r>
    </w:p>
    <w:p w:rsidR="00CA39DB" w:rsidRDefault="00CA39DB" w:rsidP="00CA39DB">
      <w:pPr>
        <w:rPr>
          <w:rFonts w:ascii="FrutigerLTStd-Light" w:hAnsi="FrutigerLTStd-Light" w:hint="eastAsia"/>
          <w:color w:val="231F20"/>
          <w:sz w:val="18"/>
          <w:szCs w:val="18"/>
        </w:rPr>
      </w:pPr>
      <w:r>
        <w:rPr>
          <w:rFonts w:ascii="FrutigerLTStd-Roman" w:hAnsi="FrutigerLTStd-Roman" w:hint="eastAsia"/>
          <w:color w:val="231F20"/>
          <w:sz w:val="18"/>
          <w:szCs w:val="18"/>
        </w:rPr>
        <w:t xml:space="preserve">   </w:t>
      </w:r>
      <w:proofErr w:type="gramStart"/>
      <w:r>
        <w:rPr>
          <w:rFonts w:ascii="FrutigerLTStd-Roman" w:hAnsi="FrutigerLTStd-Roman"/>
          <w:color w:val="231F20"/>
          <w:sz w:val="18"/>
          <w:szCs w:val="18"/>
        </w:rPr>
        <w:t>clarity</w:t>
      </w:r>
      <w:proofErr w:type="gramEnd"/>
      <w:r>
        <w:rPr>
          <w:rFonts w:ascii="FrutigerLTStd-Roman" w:hAnsi="FrutigerLTStd-Roman"/>
          <w:color w:val="231F20"/>
          <w:sz w:val="18"/>
          <w:szCs w:val="18"/>
        </w:rPr>
        <w:t xml:space="preserve">: </w:t>
      </w:r>
      <w:r>
        <w:rPr>
          <w:rFonts w:ascii="FrutigerLTStd-Light" w:hAnsi="FrutigerLTStd-Light"/>
          <w:color w:val="231F20"/>
          <w:sz w:val="18"/>
          <w:szCs w:val="18"/>
        </w:rPr>
        <w:t xml:space="preserve">Did the speaker hold your attention?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(Each of the above sections is to be marked out of five.) </w:t>
      </w:r>
    </w:p>
    <w:p w:rsidR="00CA39DB" w:rsidRDefault="00CA39DB" w:rsidP="00CA39DB">
      <w:pPr>
        <w:rPr>
          <w:rFonts w:ascii="Berling-Roman" w:hAnsi="Berling-Roman" w:hint="eastAsia"/>
          <w:color w:val="231F20"/>
          <w:sz w:val="22"/>
        </w:rPr>
      </w:pPr>
      <w:r>
        <w:rPr>
          <w:rFonts w:ascii="Berling-Roman" w:hAnsi="Berling-Roman" w:hint="eastAsia"/>
          <w:color w:val="231F20"/>
          <w:sz w:val="22"/>
        </w:rPr>
        <w:t xml:space="preserve">   </w:t>
      </w:r>
      <w:r>
        <w:rPr>
          <w:rFonts w:ascii="Berling-Roman" w:hAnsi="Berling-Roman"/>
          <w:color w:val="231F20"/>
          <w:sz w:val="22"/>
        </w:rPr>
        <w:t xml:space="preserve">I usually hold a class discussion after the talks. I ask students to say what was good about the talk. I ask them to tell me why they had given a student a particular mark. They can also suggest how a particular student can improve his/her mark. </w:t>
      </w:r>
    </w:p>
    <w:p w:rsidR="00CA39DB" w:rsidRDefault="00CA39DB" w:rsidP="00CA39DB">
      <w:pPr>
        <w:rPr>
          <w:rFonts w:ascii="Berling-BoldItalic" w:hAnsi="Berling-BoldItalic" w:hint="eastAsia"/>
          <w:b/>
          <w:bCs/>
          <w:i/>
          <w:iCs/>
          <w:color w:val="231F20"/>
          <w:sz w:val="22"/>
        </w:rPr>
      </w:pPr>
      <w:r>
        <w:rPr>
          <w:rFonts w:ascii="Berling-Roman" w:hAnsi="Berling-Roman" w:hint="eastAsia"/>
          <w:color w:val="231F20"/>
          <w:sz w:val="22"/>
        </w:rPr>
        <w:t xml:space="preserve">   </w:t>
      </w:r>
      <w:r>
        <w:rPr>
          <w:rFonts w:ascii="Berling-Roman" w:hAnsi="Berling-Roman"/>
          <w:color w:val="231F20"/>
          <w:sz w:val="22"/>
        </w:rPr>
        <w:t xml:space="preserve">If students disagree about a particular verdict, it promotes an interesting discussion. They are then encouraged to look at the criteria and come up with a fair mark. </w:t>
      </w:r>
    </w:p>
    <w:p w:rsidR="00CA39DB" w:rsidRDefault="00CA39DB" w:rsidP="00CA39DB">
      <w:pPr>
        <w:rPr>
          <w:rFonts w:ascii="Berling-Roman" w:hAnsi="Berling-Roman" w:hint="eastAsia"/>
          <w:color w:val="231F20"/>
          <w:sz w:val="22"/>
        </w:rPr>
      </w:pPr>
      <w:r>
        <w:rPr>
          <w:rFonts w:ascii="Berling-BoldItalic" w:hAnsi="Berling-BoldItalic" w:hint="eastAsia"/>
          <w:b/>
          <w:bCs/>
          <w:i/>
          <w:iCs/>
          <w:color w:val="231F20"/>
          <w:sz w:val="22"/>
        </w:rPr>
        <w:t xml:space="preserve">   </w:t>
      </w:r>
      <w:r>
        <w:rPr>
          <w:rFonts w:ascii="Berling-BoldItalic" w:hAnsi="Berling-BoldItalic"/>
          <w:b/>
          <w:bCs/>
          <w:i/>
          <w:iCs/>
          <w:color w:val="231F20"/>
          <w:sz w:val="22"/>
        </w:rPr>
        <w:t>Written assessment</w:t>
      </w:r>
      <w:r>
        <w:rPr>
          <w:rFonts w:ascii="Berling-BoldItalic" w:hAnsi="Berling-BoldItalic"/>
          <w:color w:val="231F20"/>
          <w:sz w:val="22"/>
        </w:rPr>
        <w:t xml:space="preserve"> </w:t>
      </w:r>
    </w:p>
    <w:p w:rsidR="00CA39DB" w:rsidRDefault="00CA39DB" w:rsidP="00CA39DB">
      <w:pPr>
        <w:rPr>
          <w:rFonts w:ascii="FrutigerLTStd-Roman" w:hAnsi="FrutigerLTStd-Roman" w:hint="eastAsia"/>
          <w:color w:val="231F20"/>
          <w:sz w:val="18"/>
          <w:szCs w:val="18"/>
        </w:rPr>
      </w:pPr>
      <w:r>
        <w:rPr>
          <w:rFonts w:ascii="Berling-Roman" w:hAnsi="Berling-Roman" w:hint="eastAsia"/>
          <w:color w:val="231F20"/>
          <w:sz w:val="22"/>
        </w:rPr>
        <w:t xml:space="preserve">   </w:t>
      </w:r>
      <w:r>
        <w:rPr>
          <w:rFonts w:ascii="Berling-Roman" w:hAnsi="Berling-Roman"/>
          <w:color w:val="231F20"/>
          <w:sz w:val="22"/>
        </w:rPr>
        <w:t xml:space="preserve">Students can assess each other’s writing. I have used the following sheet to help them form a </w:t>
      </w:r>
      <w:proofErr w:type="spellStart"/>
      <w:r>
        <w:rPr>
          <w:rFonts w:ascii="Berling-Roman" w:hAnsi="Berling-Roman"/>
          <w:color w:val="231F20"/>
          <w:sz w:val="22"/>
        </w:rPr>
        <w:t>judgement</w:t>
      </w:r>
      <w:proofErr w:type="spellEnd"/>
      <w:r>
        <w:rPr>
          <w:rFonts w:ascii="Berling-Roman" w:hAnsi="Berling-Roman"/>
          <w:color w:val="231F20"/>
          <w:sz w:val="22"/>
        </w:rPr>
        <w:t xml:space="preserve">. The sheet can be adapted to the ability of the students. </w:t>
      </w:r>
    </w:p>
    <w:p w:rsidR="00CA39DB" w:rsidRDefault="00CA39DB" w:rsidP="00CA39DB">
      <w:pPr>
        <w:rPr>
          <w:rFonts w:ascii="FrutigerLTStd-Roman" w:hAnsi="FrutigerLTStd-Roman" w:hint="eastAsia"/>
          <w:color w:val="231F20"/>
          <w:sz w:val="18"/>
          <w:szCs w:val="18"/>
        </w:rPr>
      </w:pPr>
      <w:r>
        <w:rPr>
          <w:rFonts w:ascii="FrutigerLTStd-Roman" w:hAnsi="FrutigerLTStd-Roman" w:hint="eastAsia"/>
          <w:color w:val="231F20"/>
          <w:sz w:val="18"/>
          <w:szCs w:val="18"/>
        </w:rPr>
        <w:t xml:space="preserve">   </w:t>
      </w:r>
      <w:proofErr w:type="gramStart"/>
      <w:r>
        <w:rPr>
          <w:rFonts w:ascii="FrutigerLTStd-Roman" w:hAnsi="FrutigerLTStd-Roman"/>
          <w:color w:val="231F20"/>
          <w:sz w:val="18"/>
          <w:szCs w:val="18"/>
        </w:rPr>
        <w:t>name</w:t>
      </w:r>
      <w:proofErr w:type="gramEnd"/>
      <w:r>
        <w:rPr>
          <w:rFonts w:ascii="FrutigerLTStd-Roman" w:hAnsi="FrutigerLTStd-Roman"/>
          <w:color w:val="231F20"/>
          <w:sz w:val="18"/>
          <w:szCs w:val="18"/>
        </w:rPr>
        <w:t xml:space="preserve">, structure, interest, plot, character </w:t>
      </w:r>
    </w:p>
    <w:p w:rsidR="00CA39DB" w:rsidRDefault="00CA39DB" w:rsidP="00CA39DB">
      <w:pPr>
        <w:rPr>
          <w:rFonts w:ascii="FrutigerLTStd-Roman" w:hAnsi="FrutigerLTStd-Roman" w:hint="eastAsia"/>
          <w:color w:val="231F20"/>
          <w:sz w:val="18"/>
          <w:szCs w:val="18"/>
        </w:rPr>
      </w:pPr>
      <w:r>
        <w:rPr>
          <w:rFonts w:ascii="FrutigerLTStd-Roman" w:hAnsi="FrutigerLTStd-Roman" w:hint="eastAsia"/>
          <w:color w:val="231F20"/>
          <w:sz w:val="18"/>
          <w:szCs w:val="18"/>
        </w:rPr>
        <w:t xml:space="preserve">   </w:t>
      </w:r>
      <w:proofErr w:type="gramStart"/>
      <w:r>
        <w:rPr>
          <w:rFonts w:ascii="FrutigerLTStd-Roman" w:hAnsi="FrutigerLTStd-Roman"/>
          <w:color w:val="231F20"/>
          <w:sz w:val="18"/>
          <w:szCs w:val="18"/>
        </w:rPr>
        <w:t>structure</w:t>
      </w:r>
      <w:proofErr w:type="gramEnd"/>
      <w:r>
        <w:rPr>
          <w:rFonts w:ascii="FrutigerLTStd-Roman" w:hAnsi="FrutigerLTStd-Roman"/>
          <w:color w:val="231F20"/>
          <w:sz w:val="18"/>
          <w:szCs w:val="18"/>
        </w:rPr>
        <w:t xml:space="preserve">: </w:t>
      </w:r>
      <w:r>
        <w:rPr>
          <w:rFonts w:ascii="FrutigerLTStd-Light" w:hAnsi="FrutigerLTStd-Light"/>
          <w:color w:val="231F20"/>
          <w:sz w:val="18"/>
          <w:szCs w:val="18"/>
        </w:rPr>
        <w:t xml:space="preserve">Does the story make sense? Is it punctuated correctly? </w:t>
      </w:r>
    </w:p>
    <w:p w:rsidR="00CA39DB" w:rsidRDefault="00CA39DB" w:rsidP="00CA39DB">
      <w:pPr>
        <w:rPr>
          <w:rFonts w:ascii="FrutigerLTStd-Roman" w:hAnsi="FrutigerLTStd-Roman" w:hint="eastAsia"/>
          <w:color w:val="231F20"/>
          <w:sz w:val="18"/>
          <w:szCs w:val="18"/>
        </w:rPr>
      </w:pPr>
      <w:r>
        <w:rPr>
          <w:rFonts w:ascii="FrutigerLTStd-Roman" w:hAnsi="FrutigerLTStd-Roman" w:hint="eastAsia"/>
          <w:color w:val="231F20"/>
          <w:sz w:val="18"/>
          <w:szCs w:val="18"/>
        </w:rPr>
        <w:t xml:space="preserve">   </w:t>
      </w:r>
      <w:r>
        <w:rPr>
          <w:rFonts w:ascii="FrutigerLTStd-Roman" w:hAnsi="FrutigerLTStd-Roman"/>
          <w:color w:val="231F20"/>
          <w:sz w:val="18"/>
          <w:szCs w:val="18"/>
        </w:rPr>
        <w:t xml:space="preserve">Interest: </w:t>
      </w:r>
      <w:r>
        <w:rPr>
          <w:rFonts w:ascii="FrutigerLTStd-Light" w:hAnsi="FrutigerLTStd-Light"/>
          <w:color w:val="231F20"/>
          <w:sz w:val="18"/>
          <w:szCs w:val="18"/>
        </w:rPr>
        <w:t xml:space="preserve">Is the story interesting? </w:t>
      </w:r>
    </w:p>
    <w:p w:rsidR="00CA39DB" w:rsidRDefault="00CA39DB" w:rsidP="00CA39DB">
      <w:pPr>
        <w:rPr>
          <w:rFonts w:ascii="FrutigerLTStd-Roman" w:hAnsi="FrutigerLTStd-Roman" w:hint="eastAsia"/>
          <w:color w:val="231F20"/>
          <w:sz w:val="18"/>
          <w:szCs w:val="18"/>
        </w:rPr>
      </w:pPr>
      <w:r>
        <w:rPr>
          <w:rFonts w:ascii="FrutigerLTStd-Roman" w:hAnsi="FrutigerLTStd-Roman" w:hint="eastAsia"/>
          <w:color w:val="231F20"/>
          <w:sz w:val="18"/>
          <w:szCs w:val="18"/>
        </w:rPr>
        <w:t xml:space="preserve">   </w:t>
      </w:r>
      <w:proofErr w:type="gramStart"/>
      <w:r>
        <w:rPr>
          <w:rFonts w:ascii="FrutigerLTStd-Roman" w:hAnsi="FrutigerLTStd-Roman"/>
          <w:color w:val="231F20"/>
          <w:sz w:val="18"/>
          <w:szCs w:val="18"/>
        </w:rPr>
        <w:t>plot</w:t>
      </w:r>
      <w:proofErr w:type="gramEnd"/>
      <w:r>
        <w:rPr>
          <w:rFonts w:ascii="FrutigerLTStd-Roman" w:hAnsi="FrutigerLTStd-Roman"/>
          <w:color w:val="231F20"/>
          <w:sz w:val="18"/>
          <w:szCs w:val="18"/>
        </w:rPr>
        <w:t xml:space="preserve">: </w:t>
      </w:r>
      <w:r>
        <w:rPr>
          <w:rFonts w:ascii="FrutigerLTStd-Light" w:hAnsi="FrutigerLTStd-Light"/>
          <w:color w:val="231F20"/>
          <w:sz w:val="18"/>
          <w:szCs w:val="18"/>
        </w:rPr>
        <w:t xml:space="preserve">Does the plot work? </w:t>
      </w:r>
    </w:p>
    <w:p w:rsidR="00CA39DB" w:rsidRDefault="00CA39DB" w:rsidP="00CA39DB">
      <w:pPr>
        <w:rPr>
          <w:rFonts w:ascii="FrutigerLTStd-Light" w:hAnsi="FrutigerLTStd-Light" w:hint="eastAsia"/>
          <w:color w:val="231F20"/>
          <w:sz w:val="18"/>
          <w:szCs w:val="18"/>
        </w:rPr>
      </w:pPr>
      <w:r>
        <w:rPr>
          <w:rFonts w:ascii="FrutigerLTStd-Roman" w:hAnsi="FrutigerLTStd-Roman" w:hint="eastAsia"/>
          <w:color w:val="231F20"/>
          <w:sz w:val="18"/>
          <w:szCs w:val="18"/>
        </w:rPr>
        <w:t xml:space="preserve">   </w:t>
      </w:r>
      <w:proofErr w:type="gramStart"/>
      <w:r>
        <w:rPr>
          <w:rFonts w:ascii="FrutigerLTStd-Roman" w:hAnsi="FrutigerLTStd-Roman"/>
          <w:color w:val="231F20"/>
          <w:sz w:val="18"/>
          <w:szCs w:val="18"/>
        </w:rPr>
        <w:t>character</w:t>
      </w:r>
      <w:proofErr w:type="gramEnd"/>
      <w:r>
        <w:rPr>
          <w:rFonts w:ascii="FrutigerLTStd-Roman" w:hAnsi="FrutigerLTStd-Roman"/>
          <w:color w:val="231F20"/>
          <w:sz w:val="18"/>
          <w:szCs w:val="18"/>
        </w:rPr>
        <w:t xml:space="preserve">: </w:t>
      </w:r>
      <w:r>
        <w:rPr>
          <w:rFonts w:ascii="FrutigerLTStd-Light" w:hAnsi="FrutigerLTStd-Light"/>
          <w:color w:val="231F20"/>
          <w:sz w:val="18"/>
          <w:szCs w:val="18"/>
        </w:rPr>
        <w:t xml:space="preserve">Do the characters feel real? </w:t>
      </w:r>
    </w:p>
    <w:p w:rsidR="00CA39DB" w:rsidRDefault="00CA39DB" w:rsidP="00CA39DB">
      <w:pPr>
        <w:rPr>
          <w:rFonts w:ascii="Berling-Roman" w:hAnsi="Berling-Roman" w:hint="eastAsia"/>
          <w:color w:val="231F20"/>
          <w:sz w:val="22"/>
        </w:rPr>
      </w:pPr>
      <w:r>
        <w:rPr>
          <w:rFonts w:ascii="FrutigerLTStd-Light" w:hAnsi="FrutigerLTStd-Light" w:hint="eastAsia"/>
          <w:color w:val="231F20"/>
          <w:sz w:val="18"/>
          <w:szCs w:val="18"/>
        </w:rPr>
        <w:t xml:space="preserve">   </w:t>
      </w:r>
      <w:r>
        <w:rPr>
          <w:rFonts w:ascii="FrutigerLTStd-Light" w:hAnsi="FrutigerLTStd-Light"/>
          <w:color w:val="231F20"/>
          <w:sz w:val="18"/>
          <w:szCs w:val="18"/>
        </w:rPr>
        <w:t xml:space="preserve">(Each of the above sections is to be marked out of five.) </w:t>
      </w:r>
    </w:p>
    <w:p w:rsidR="00CA39DB" w:rsidRPr="00CA39DB" w:rsidRDefault="00CA39DB" w:rsidP="00CA39DB">
      <w:r>
        <w:rPr>
          <w:rFonts w:ascii="Berling-Roman" w:hAnsi="Berling-Roman" w:hint="eastAsia"/>
          <w:color w:val="231F20"/>
          <w:sz w:val="22"/>
        </w:rPr>
        <w:t xml:space="preserve">   </w:t>
      </w:r>
      <w:r>
        <w:rPr>
          <w:rFonts w:ascii="Berling-Roman" w:hAnsi="Berling-Roman"/>
          <w:color w:val="231F20"/>
          <w:sz w:val="22"/>
        </w:rPr>
        <w:t>Suggest two targets for improvement when your partner redrafts the essay.</w:t>
      </w:r>
    </w:p>
    <w:sectPr w:rsidR="00CA39DB" w:rsidRPr="00CA39DB" w:rsidSect="00A77183">
      <w:pgSz w:w="12240" w:h="15840" w:code="1"/>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Berlin Sans FB Demi">
    <w:panose1 w:val="020E0802020502020306"/>
    <w:charset w:val="00"/>
    <w:family w:val="swiss"/>
    <w:pitch w:val="variable"/>
    <w:sig w:usb0="00000003" w:usb1="00000000" w:usb2="00000000" w:usb3="00000000" w:csb0="00000001"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roman"/>
    <w:notTrueType/>
    <w:pitch w:val="default"/>
    <w:sig w:usb0="00000003" w:usb1="08070000" w:usb2="00000010" w:usb3="00000000" w:csb0="00020001" w:csb1="00000000"/>
  </w:font>
  <w:font w:name="TimesNewRoman,Italic">
    <w:altName w:val="Times New Roman"/>
    <w:panose1 w:val="00000000000000000000"/>
    <w:charset w:val="00"/>
    <w:family w:val="roman"/>
    <w:notTrueType/>
    <w:pitch w:val="default"/>
    <w:sig w:usb0="00000003" w:usb1="00000000" w:usb2="00000000" w:usb3="00000000" w:csb0="00000001" w:csb1="00000000"/>
  </w:font>
  <w:font w:name="TimesNewRoman,BoldItalic">
    <w:altName w:val="Times New Roman"/>
    <w:panose1 w:val="00000000000000000000"/>
    <w:charset w:val="00"/>
    <w:family w:val="roman"/>
    <w:notTrueType/>
    <w:pitch w:val="default"/>
    <w:sig w:usb0="00000003" w:usb1="00000000" w:usb2="00000000" w:usb3="00000000" w:csb0="00000001" w:csb1="00000000"/>
  </w:font>
  <w:font w:name="Berling-Roman">
    <w:altName w:val="Times New Roman"/>
    <w:panose1 w:val="00000000000000000000"/>
    <w:charset w:val="00"/>
    <w:family w:val="roman"/>
    <w:notTrueType/>
    <w:pitch w:val="default"/>
  </w:font>
  <w:font w:name="FrutigerLTStd-Light">
    <w:altName w:val="Times New Roman"/>
    <w:panose1 w:val="00000000000000000000"/>
    <w:charset w:val="00"/>
    <w:family w:val="roman"/>
    <w:notTrueType/>
    <w:pitch w:val="default"/>
  </w:font>
  <w:font w:name="Berling-BoldItalic">
    <w:altName w:val="Times New Roman"/>
    <w:panose1 w:val="00000000000000000000"/>
    <w:charset w:val="00"/>
    <w:family w:val="roman"/>
    <w:notTrueType/>
    <w:pitch w:val="default"/>
  </w:font>
  <w:font w:name="Berling-Italic">
    <w:altName w:val="Times New Roman"/>
    <w:panose1 w:val="00000000000000000000"/>
    <w:charset w:val="00"/>
    <w:family w:val="roman"/>
    <w:notTrueType/>
    <w:pitch w:val="default"/>
  </w:font>
  <w:font w:name="FrutigerLTStd-LightItalic">
    <w:altName w:val="Times New Roman"/>
    <w:panose1 w:val="00000000000000000000"/>
    <w:charset w:val="00"/>
    <w:family w:val="roman"/>
    <w:notTrueType/>
    <w:pitch w:val="default"/>
  </w:font>
  <w:font w:name="Berling-Bold">
    <w:altName w:val="Times New Roman"/>
    <w:panose1 w:val="00000000000000000000"/>
    <w:charset w:val="00"/>
    <w:family w:val="roman"/>
    <w:notTrueType/>
    <w:pitch w:val="default"/>
  </w:font>
  <w:font w:name="FrutigerLTStd-Roman">
    <w:altName w:val="Times New Roman"/>
    <w:panose1 w:val="00000000000000000000"/>
    <w:charset w:val="00"/>
    <w:family w:val="roman"/>
    <w:notTrueType/>
    <w:pitch w:val="default"/>
  </w:font>
  <w:font w:name="FrutigerLTStd-Bold">
    <w:altName w:val="Times New Roman"/>
    <w:panose1 w:val="00000000000000000000"/>
    <w:charset w:val="00"/>
    <w:family w:val="roman"/>
    <w:notTrueType/>
    <w:pitch w:val="default"/>
  </w:font>
  <w:font w:name="LegacySans-BookItalic">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B43276"/>
    <w:multiLevelType w:val="hybridMultilevel"/>
    <w:tmpl w:val="3E14D500"/>
    <w:lvl w:ilvl="0" w:tplc="5204E3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6453891"/>
    <w:multiLevelType w:val="hybridMultilevel"/>
    <w:tmpl w:val="CF627B32"/>
    <w:lvl w:ilvl="0" w:tplc="E08C17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9DB"/>
    <w:rsid w:val="002A6491"/>
    <w:rsid w:val="00376A99"/>
    <w:rsid w:val="006C3F7C"/>
    <w:rsid w:val="00A77183"/>
    <w:rsid w:val="00CA39DB"/>
    <w:rsid w:val="00E70068"/>
    <w:rsid w:val="00E71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DB"/>
    <w:pPr>
      <w:widowControl w:val="0"/>
      <w:jc w:val="both"/>
    </w:pPr>
  </w:style>
  <w:style w:type="paragraph" w:styleId="1">
    <w:name w:val="heading 1"/>
    <w:basedOn w:val="a"/>
    <w:next w:val="a"/>
    <w:link w:val="1Char"/>
    <w:uiPriority w:val="9"/>
    <w:qFormat/>
    <w:rsid w:val="00CA39D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39DB"/>
    <w:pPr>
      <w:ind w:firstLineChars="200" w:firstLine="420"/>
    </w:pPr>
  </w:style>
  <w:style w:type="character" w:customStyle="1" w:styleId="1Char">
    <w:name w:val="标题 1 Char"/>
    <w:basedOn w:val="a0"/>
    <w:link w:val="1"/>
    <w:uiPriority w:val="9"/>
    <w:rsid w:val="00CA39DB"/>
    <w:rPr>
      <w:b/>
      <w:bCs/>
      <w:kern w:val="44"/>
      <w:sz w:val="44"/>
      <w:szCs w:val="44"/>
    </w:rPr>
  </w:style>
  <w:style w:type="character" w:customStyle="1" w:styleId="2">
    <w:name w:val="正文文本 (2)_"/>
    <w:basedOn w:val="a0"/>
    <w:link w:val="20"/>
    <w:rsid w:val="00CA39DB"/>
    <w:rPr>
      <w:rFonts w:ascii="Times New Roman" w:eastAsia="Times New Roman" w:hAnsi="Times New Roman" w:cs="Times New Roman"/>
      <w:sz w:val="20"/>
      <w:szCs w:val="20"/>
      <w:shd w:val="clear" w:color="auto" w:fill="FFFFFF"/>
    </w:rPr>
  </w:style>
  <w:style w:type="paragraph" w:customStyle="1" w:styleId="20">
    <w:name w:val="正文文本 (2)"/>
    <w:basedOn w:val="a"/>
    <w:link w:val="2"/>
    <w:rsid w:val="00CA39DB"/>
    <w:pPr>
      <w:shd w:val="clear" w:color="auto" w:fill="FFFFFF"/>
      <w:spacing w:line="224" w:lineRule="exact"/>
      <w:ind w:hanging="420"/>
    </w:pPr>
    <w:rPr>
      <w:rFonts w:ascii="Times New Roman" w:eastAsia="Times New Roman" w:hAnsi="Times New Roman" w:cs="Times New Roman"/>
      <w:sz w:val="20"/>
      <w:szCs w:val="20"/>
    </w:rPr>
  </w:style>
  <w:style w:type="character" w:customStyle="1" w:styleId="21">
    <w:name w:val="正文文本 (2) + 斜体"/>
    <w:basedOn w:val="2"/>
    <w:rsid w:val="00CA39DB"/>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en-US" w:eastAsia="en-US" w:bidi="en-US"/>
    </w:rPr>
  </w:style>
  <w:style w:type="character" w:customStyle="1" w:styleId="14">
    <w:name w:val="正文文本 (14)_"/>
    <w:basedOn w:val="a0"/>
    <w:link w:val="140"/>
    <w:rsid w:val="00CA39DB"/>
    <w:rPr>
      <w:rFonts w:ascii="Times New Roman" w:eastAsia="Times New Roman" w:hAnsi="Times New Roman" w:cs="Times New Roman"/>
      <w:i/>
      <w:iCs/>
      <w:sz w:val="20"/>
      <w:szCs w:val="20"/>
      <w:shd w:val="clear" w:color="auto" w:fill="FFFFFF"/>
    </w:rPr>
  </w:style>
  <w:style w:type="paragraph" w:customStyle="1" w:styleId="140">
    <w:name w:val="正文文本 (14)"/>
    <w:basedOn w:val="a"/>
    <w:link w:val="14"/>
    <w:rsid w:val="00CA39DB"/>
    <w:pPr>
      <w:shd w:val="clear" w:color="auto" w:fill="FFFFFF"/>
      <w:spacing w:before="180" w:line="240" w:lineRule="exact"/>
      <w:ind w:hanging="360"/>
    </w:pPr>
    <w:rPr>
      <w:rFonts w:ascii="Times New Roman" w:eastAsia="Times New Roman" w:hAnsi="Times New Roman" w:cs="Times New Roman"/>
      <w:i/>
      <w:iCs/>
      <w:sz w:val="20"/>
      <w:szCs w:val="20"/>
    </w:rPr>
  </w:style>
  <w:style w:type="paragraph" w:styleId="TOC">
    <w:name w:val="TOC Heading"/>
    <w:basedOn w:val="1"/>
    <w:next w:val="a"/>
    <w:uiPriority w:val="39"/>
    <w:semiHidden/>
    <w:unhideWhenUsed/>
    <w:qFormat/>
    <w:rsid w:val="00376A9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376A99"/>
  </w:style>
  <w:style w:type="character" w:styleId="a4">
    <w:name w:val="Hyperlink"/>
    <w:basedOn w:val="a0"/>
    <w:uiPriority w:val="99"/>
    <w:unhideWhenUsed/>
    <w:rsid w:val="00376A99"/>
    <w:rPr>
      <w:color w:val="0000FF" w:themeColor="hyperlink"/>
      <w:u w:val="single"/>
    </w:rPr>
  </w:style>
  <w:style w:type="paragraph" w:styleId="a5">
    <w:name w:val="Balloon Text"/>
    <w:basedOn w:val="a"/>
    <w:link w:val="Char"/>
    <w:uiPriority w:val="99"/>
    <w:semiHidden/>
    <w:unhideWhenUsed/>
    <w:rsid w:val="00376A99"/>
    <w:rPr>
      <w:sz w:val="18"/>
      <w:szCs w:val="18"/>
    </w:rPr>
  </w:style>
  <w:style w:type="character" w:customStyle="1" w:styleId="Char">
    <w:name w:val="批注框文本 Char"/>
    <w:basedOn w:val="a0"/>
    <w:link w:val="a5"/>
    <w:uiPriority w:val="99"/>
    <w:semiHidden/>
    <w:rsid w:val="00376A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DB"/>
    <w:pPr>
      <w:widowControl w:val="0"/>
      <w:jc w:val="both"/>
    </w:pPr>
  </w:style>
  <w:style w:type="paragraph" w:styleId="1">
    <w:name w:val="heading 1"/>
    <w:basedOn w:val="a"/>
    <w:next w:val="a"/>
    <w:link w:val="1Char"/>
    <w:uiPriority w:val="9"/>
    <w:qFormat/>
    <w:rsid w:val="00CA39D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39DB"/>
    <w:pPr>
      <w:ind w:firstLineChars="200" w:firstLine="420"/>
    </w:pPr>
  </w:style>
  <w:style w:type="character" w:customStyle="1" w:styleId="1Char">
    <w:name w:val="标题 1 Char"/>
    <w:basedOn w:val="a0"/>
    <w:link w:val="1"/>
    <w:uiPriority w:val="9"/>
    <w:rsid w:val="00CA39DB"/>
    <w:rPr>
      <w:b/>
      <w:bCs/>
      <w:kern w:val="44"/>
      <w:sz w:val="44"/>
      <w:szCs w:val="44"/>
    </w:rPr>
  </w:style>
  <w:style w:type="character" w:customStyle="1" w:styleId="2">
    <w:name w:val="正文文本 (2)_"/>
    <w:basedOn w:val="a0"/>
    <w:link w:val="20"/>
    <w:rsid w:val="00CA39DB"/>
    <w:rPr>
      <w:rFonts w:ascii="Times New Roman" w:eastAsia="Times New Roman" w:hAnsi="Times New Roman" w:cs="Times New Roman"/>
      <w:sz w:val="20"/>
      <w:szCs w:val="20"/>
      <w:shd w:val="clear" w:color="auto" w:fill="FFFFFF"/>
    </w:rPr>
  </w:style>
  <w:style w:type="paragraph" w:customStyle="1" w:styleId="20">
    <w:name w:val="正文文本 (2)"/>
    <w:basedOn w:val="a"/>
    <w:link w:val="2"/>
    <w:rsid w:val="00CA39DB"/>
    <w:pPr>
      <w:shd w:val="clear" w:color="auto" w:fill="FFFFFF"/>
      <w:spacing w:line="224" w:lineRule="exact"/>
      <w:ind w:hanging="420"/>
    </w:pPr>
    <w:rPr>
      <w:rFonts w:ascii="Times New Roman" w:eastAsia="Times New Roman" w:hAnsi="Times New Roman" w:cs="Times New Roman"/>
      <w:sz w:val="20"/>
      <w:szCs w:val="20"/>
    </w:rPr>
  </w:style>
  <w:style w:type="character" w:customStyle="1" w:styleId="21">
    <w:name w:val="正文文本 (2) + 斜体"/>
    <w:basedOn w:val="2"/>
    <w:rsid w:val="00CA39DB"/>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en-US" w:eastAsia="en-US" w:bidi="en-US"/>
    </w:rPr>
  </w:style>
  <w:style w:type="character" w:customStyle="1" w:styleId="14">
    <w:name w:val="正文文本 (14)_"/>
    <w:basedOn w:val="a0"/>
    <w:link w:val="140"/>
    <w:rsid w:val="00CA39DB"/>
    <w:rPr>
      <w:rFonts w:ascii="Times New Roman" w:eastAsia="Times New Roman" w:hAnsi="Times New Roman" w:cs="Times New Roman"/>
      <w:i/>
      <w:iCs/>
      <w:sz w:val="20"/>
      <w:szCs w:val="20"/>
      <w:shd w:val="clear" w:color="auto" w:fill="FFFFFF"/>
    </w:rPr>
  </w:style>
  <w:style w:type="paragraph" w:customStyle="1" w:styleId="140">
    <w:name w:val="正文文本 (14)"/>
    <w:basedOn w:val="a"/>
    <w:link w:val="14"/>
    <w:rsid w:val="00CA39DB"/>
    <w:pPr>
      <w:shd w:val="clear" w:color="auto" w:fill="FFFFFF"/>
      <w:spacing w:before="180" w:line="240" w:lineRule="exact"/>
      <w:ind w:hanging="360"/>
    </w:pPr>
    <w:rPr>
      <w:rFonts w:ascii="Times New Roman" w:eastAsia="Times New Roman" w:hAnsi="Times New Roman" w:cs="Times New Roman"/>
      <w:i/>
      <w:iCs/>
      <w:sz w:val="20"/>
      <w:szCs w:val="20"/>
    </w:rPr>
  </w:style>
  <w:style w:type="paragraph" w:styleId="TOC">
    <w:name w:val="TOC Heading"/>
    <w:basedOn w:val="1"/>
    <w:next w:val="a"/>
    <w:uiPriority w:val="39"/>
    <w:semiHidden/>
    <w:unhideWhenUsed/>
    <w:qFormat/>
    <w:rsid w:val="00376A9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376A99"/>
  </w:style>
  <w:style w:type="character" w:styleId="a4">
    <w:name w:val="Hyperlink"/>
    <w:basedOn w:val="a0"/>
    <w:uiPriority w:val="99"/>
    <w:unhideWhenUsed/>
    <w:rsid w:val="00376A99"/>
    <w:rPr>
      <w:color w:val="0000FF" w:themeColor="hyperlink"/>
      <w:u w:val="single"/>
    </w:rPr>
  </w:style>
  <w:style w:type="paragraph" w:styleId="a5">
    <w:name w:val="Balloon Text"/>
    <w:basedOn w:val="a"/>
    <w:link w:val="Char"/>
    <w:uiPriority w:val="99"/>
    <w:semiHidden/>
    <w:unhideWhenUsed/>
    <w:rsid w:val="00376A99"/>
    <w:rPr>
      <w:sz w:val="18"/>
      <w:szCs w:val="18"/>
    </w:rPr>
  </w:style>
  <w:style w:type="character" w:customStyle="1" w:styleId="Char">
    <w:name w:val="批注框文本 Char"/>
    <w:basedOn w:val="a0"/>
    <w:link w:val="a5"/>
    <w:uiPriority w:val="99"/>
    <w:semiHidden/>
    <w:rsid w:val="00376A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023AB0-69F3-40D6-8C15-34B6AAB00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34</Pages>
  <Words>11217</Words>
  <Characters>63940</Characters>
  <Application>Microsoft Office Word</Application>
  <DocSecurity>0</DocSecurity>
  <Lines>532</Lines>
  <Paragraphs>150</Paragraphs>
  <ScaleCrop>false</ScaleCrop>
  <Company>china</Company>
  <LinksUpToDate>false</LinksUpToDate>
  <CharactersWithSpaces>75007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2017-06-28T11:10:00Z</dcterms:created>
  <dcterms:modified xsi:type="dcterms:W3CDTF">2017-06-28T11:27:00Z</dcterms:modified>
</cp:coreProperties>
</file>